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8AB" w:rsidRPr="000648AB" w:rsidRDefault="000648AB" w:rsidP="000648AB">
      <w:pPr>
        <w:spacing w:before="100" w:beforeAutospacing="1" w:after="100" w:afterAutospacing="1" w:line="240" w:lineRule="auto"/>
        <w:outlineLvl w:val="0"/>
        <w:rPr>
          <w:b/>
          <w:bCs/>
          <w:kern w:val="36"/>
          <w:sz w:val="36"/>
          <w:szCs w:val="36"/>
          <w:lang w:eastAsia="en-GB"/>
        </w:rPr>
      </w:pPr>
      <w:r w:rsidRPr="000648AB">
        <w:rPr>
          <w:b/>
          <w:bCs/>
          <w:kern w:val="36"/>
          <w:sz w:val="36"/>
          <w:szCs w:val="36"/>
          <w:lang w:eastAsia="en-GB"/>
        </w:rPr>
        <w:t xml:space="preserve">'One Bold Deed of Open Treason': The Berlin Diary of Roger Casement 1914-1916 Paperback – 14 Mar 2016 </w:t>
      </w:r>
    </w:p>
    <w:p w:rsidR="000648AB" w:rsidRDefault="000648AB" w:rsidP="000648AB">
      <w:pPr>
        <w:spacing w:after="0" w:line="240" w:lineRule="auto"/>
        <w:rPr>
          <w:szCs w:val="24"/>
          <w:lang w:eastAsia="en-GB"/>
        </w:rPr>
      </w:pPr>
      <w:proofErr w:type="gramStart"/>
      <w:r w:rsidRPr="000648AB">
        <w:rPr>
          <w:szCs w:val="24"/>
          <w:lang w:eastAsia="en-GB"/>
        </w:rPr>
        <w:t>by</w:t>
      </w:r>
      <w:proofErr w:type="gramEnd"/>
      <w:r w:rsidRPr="000648AB">
        <w:rPr>
          <w:szCs w:val="24"/>
          <w:lang w:eastAsia="en-GB"/>
        </w:rPr>
        <w:t xml:space="preserve"> </w:t>
      </w:r>
      <w:hyperlink r:id="rId6" w:history="1">
        <w:r w:rsidRPr="000648AB">
          <w:rPr>
            <w:color w:val="0000FF"/>
            <w:szCs w:val="24"/>
            <w:u w:val="single"/>
            <w:lang w:eastAsia="en-GB"/>
          </w:rPr>
          <w:t>Angus Mitchell</w:t>
        </w:r>
      </w:hyperlink>
      <w:r w:rsidRPr="000648AB">
        <w:rPr>
          <w:szCs w:val="24"/>
          <w:lang w:eastAsia="en-GB"/>
        </w:rPr>
        <w:t xml:space="preserve"> (Author) </w:t>
      </w:r>
    </w:p>
    <w:p w:rsidR="001D47E4" w:rsidRDefault="001D47E4" w:rsidP="000648AB">
      <w:pPr>
        <w:spacing w:after="0" w:line="240" w:lineRule="auto"/>
        <w:rPr>
          <w:szCs w:val="24"/>
          <w:lang w:eastAsia="en-GB"/>
        </w:rPr>
      </w:pPr>
    </w:p>
    <w:p w:rsidR="001D47E4" w:rsidRPr="00F92974" w:rsidRDefault="001D47E4" w:rsidP="000648AB">
      <w:pPr>
        <w:spacing w:after="0" w:line="240" w:lineRule="auto"/>
        <w:rPr>
          <w:b/>
          <w:szCs w:val="24"/>
          <w:lang w:eastAsia="en-GB"/>
        </w:rPr>
      </w:pPr>
      <w:r w:rsidRPr="00F92974">
        <w:rPr>
          <w:b/>
          <w:szCs w:val="24"/>
          <w:lang w:eastAsia="en-GB"/>
        </w:rPr>
        <w:t>Spelt Mitchel on cover!</w:t>
      </w:r>
    </w:p>
    <w:p w:rsidR="000648AB" w:rsidRPr="000648AB" w:rsidRDefault="009D3E9E" w:rsidP="000648AB">
      <w:pPr>
        <w:spacing w:after="0" w:line="240" w:lineRule="auto"/>
        <w:rPr>
          <w:szCs w:val="24"/>
          <w:lang w:eastAsia="en-GB"/>
        </w:rPr>
      </w:pPr>
      <w:r>
        <w:rPr>
          <w:szCs w:val="24"/>
          <w:lang w:eastAsia="en-GB"/>
        </w:rPr>
        <w:pict>
          <v:rect id="_x0000_i1025" style="width:0;height:1.5pt" o:hralign="center" o:hrstd="t" o:hr="t" fillcolor="#a0a0a0" stroked="f"/>
        </w:pict>
      </w:r>
    </w:p>
    <w:p w:rsidR="001D47E4" w:rsidRDefault="000648AB" w:rsidP="000648AB">
      <w:pPr>
        <w:spacing w:after="0" w:line="240" w:lineRule="auto"/>
        <w:rPr>
          <w:szCs w:val="24"/>
          <w:lang w:eastAsia="en-GB"/>
        </w:rPr>
      </w:pPr>
      <w:bookmarkStart w:id="0" w:name="_GoBack"/>
      <w:r>
        <w:rPr>
          <w:noProof/>
          <w:szCs w:val="24"/>
          <w:lang w:eastAsia="en-GB"/>
        </w:rPr>
        <w:drawing>
          <wp:inline distT="0" distB="0" distL="0" distR="0" wp14:anchorId="383DCD71">
            <wp:extent cx="3188335" cy="47612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88335" cy="4761230"/>
                    </a:xfrm>
                    <a:prstGeom prst="rect">
                      <a:avLst/>
                    </a:prstGeom>
                    <a:noFill/>
                  </pic:spPr>
                </pic:pic>
              </a:graphicData>
            </a:graphic>
          </wp:inline>
        </w:drawing>
      </w:r>
      <w:bookmarkEnd w:id="0"/>
    </w:p>
    <w:p w:rsidR="000648AB" w:rsidRPr="000648AB" w:rsidRDefault="000648AB" w:rsidP="000648AB">
      <w:pPr>
        <w:spacing w:after="0" w:line="240" w:lineRule="auto"/>
        <w:rPr>
          <w:szCs w:val="24"/>
          <w:lang w:eastAsia="en-GB"/>
        </w:rPr>
      </w:pPr>
      <w:r w:rsidRPr="000648AB">
        <w:rPr>
          <w:szCs w:val="24"/>
          <w:lang w:eastAsia="en-GB"/>
        </w:rPr>
        <w:t xml:space="preserve">See all formats and editions </w:t>
      </w:r>
    </w:p>
    <w:p w:rsidR="000648AB" w:rsidRPr="000648AB" w:rsidRDefault="009D3E9E" w:rsidP="000648AB">
      <w:pPr>
        <w:numPr>
          <w:ilvl w:val="0"/>
          <w:numId w:val="1"/>
        </w:numPr>
        <w:spacing w:before="100" w:beforeAutospacing="1" w:after="100" w:afterAutospacing="1" w:line="240" w:lineRule="auto"/>
        <w:rPr>
          <w:szCs w:val="24"/>
          <w:lang w:eastAsia="en-GB"/>
        </w:rPr>
      </w:pPr>
      <w:hyperlink r:id="rId8" w:history="1">
        <w:r w:rsidR="000648AB" w:rsidRPr="000648AB">
          <w:rPr>
            <w:color w:val="0000FF"/>
            <w:szCs w:val="24"/>
            <w:u w:val="single"/>
            <w:lang w:eastAsia="en-GB"/>
          </w:rPr>
          <w:t xml:space="preserve">Hardcover </w:t>
        </w:r>
        <w:r w:rsidR="000648AB" w:rsidRPr="000648AB">
          <w:rPr>
            <w:color w:val="0000FF"/>
            <w:szCs w:val="24"/>
            <w:u w:val="single"/>
            <w:lang w:eastAsia="en-GB"/>
          </w:rPr>
          <w:br/>
          <w:t xml:space="preserve">£65.00 </w:t>
        </w:r>
      </w:hyperlink>
      <w:hyperlink r:id="rId9" w:history="1">
        <w:r w:rsidR="000648AB" w:rsidRPr="000648AB">
          <w:rPr>
            <w:color w:val="0000FF"/>
            <w:szCs w:val="24"/>
            <w:u w:val="single"/>
            <w:lang w:eastAsia="en-GB"/>
          </w:rPr>
          <w:t xml:space="preserve">1 New from £65.00 </w:t>
        </w:r>
      </w:hyperlink>
    </w:p>
    <w:p w:rsidR="000648AB" w:rsidRPr="000648AB" w:rsidRDefault="009D3E9E" w:rsidP="000648AB">
      <w:pPr>
        <w:numPr>
          <w:ilvl w:val="0"/>
          <w:numId w:val="1"/>
        </w:numPr>
        <w:spacing w:before="100" w:beforeAutospacing="1" w:after="100" w:afterAutospacing="1" w:line="240" w:lineRule="auto"/>
        <w:rPr>
          <w:szCs w:val="24"/>
          <w:lang w:eastAsia="en-GB"/>
        </w:rPr>
      </w:pPr>
      <w:hyperlink r:id="rId10" w:history="1">
        <w:r w:rsidR="000648AB" w:rsidRPr="000648AB">
          <w:rPr>
            <w:color w:val="0000FF"/>
            <w:szCs w:val="24"/>
            <w:u w:val="single"/>
            <w:lang w:eastAsia="en-GB"/>
          </w:rPr>
          <w:t xml:space="preserve">Paperback </w:t>
        </w:r>
        <w:r w:rsidR="000648AB" w:rsidRPr="000648AB">
          <w:rPr>
            <w:color w:val="0000FF"/>
            <w:szCs w:val="24"/>
            <w:u w:val="single"/>
            <w:lang w:eastAsia="en-GB"/>
          </w:rPr>
          <w:br/>
          <w:t xml:space="preserve">£16.99 </w:t>
        </w:r>
      </w:hyperlink>
      <w:hyperlink r:id="rId11" w:history="1">
        <w:r w:rsidR="000648AB" w:rsidRPr="000648AB">
          <w:rPr>
            <w:color w:val="0000FF"/>
            <w:szCs w:val="24"/>
            <w:u w:val="single"/>
            <w:lang w:eastAsia="en-GB"/>
          </w:rPr>
          <w:t xml:space="preserve">1 New from £16.99 </w:t>
        </w:r>
      </w:hyperlink>
    </w:p>
    <w:p w:rsidR="000648AB" w:rsidRPr="000648AB" w:rsidRDefault="000648AB" w:rsidP="000648AB">
      <w:pPr>
        <w:pStyle w:val="NoSpacing"/>
        <w:rPr>
          <w:lang w:eastAsia="en-GB"/>
        </w:rPr>
      </w:pPr>
      <w:r w:rsidRPr="000648AB">
        <w:rPr>
          <w:lang w:eastAsia="en-GB"/>
        </w:rPr>
        <w:t xml:space="preserve">    Paperback: 288 pages</w:t>
      </w:r>
    </w:p>
    <w:p w:rsidR="000648AB" w:rsidRPr="000648AB" w:rsidRDefault="000648AB" w:rsidP="000648AB">
      <w:pPr>
        <w:pStyle w:val="NoSpacing"/>
        <w:rPr>
          <w:lang w:eastAsia="en-GB"/>
        </w:rPr>
      </w:pPr>
      <w:r w:rsidRPr="000648AB">
        <w:rPr>
          <w:lang w:eastAsia="en-GB"/>
        </w:rPr>
        <w:t xml:space="preserve">    Publisher: Merrion Press (29 Feb. 2016)</w:t>
      </w:r>
    </w:p>
    <w:p w:rsidR="000648AB" w:rsidRPr="000648AB" w:rsidRDefault="000648AB" w:rsidP="000648AB">
      <w:pPr>
        <w:pStyle w:val="NoSpacing"/>
        <w:rPr>
          <w:lang w:eastAsia="en-GB"/>
        </w:rPr>
      </w:pPr>
      <w:r w:rsidRPr="000648AB">
        <w:rPr>
          <w:lang w:eastAsia="en-GB"/>
        </w:rPr>
        <w:t xml:space="preserve">    ISBN-10: 1785370561</w:t>
      </w:r>
    </w:p>
    <w:p w:rsidR="000648AB" w:rsidRPr="000648AB" w:rsidRDefault="000648AB" w:rsidP="000648AB">
      <w:pPr>
        <w:pStyle w:val="NoSpacing"/>
        <w:rPr>
          <w:lang w:eastAsia="en-GB"/>
        </w:rPr>
      </w:pPr>
      <w:r w:rsidRPr="000648AB">
        <w:rPr>
          <w:lang w:eastAsia="en-GB"/>
        </w:rPr>
        <w:t xml:space="preserve">    ISBN-13: 978-1785370564</w:t>
      </w:r>
    </w:p>
    <w:p w:rsidR="000648AB" w:rsidRPr="000648AB" w:rsidRDefault="000648AB" w:rsidP="000648AB">
      <w:pPr>
        <w:spacing w:before="100" w:beforeAutospacing="1" w:after="100" w:afterAutospacing="1" w:line="240" w:lineRule="auto"/>
        <w:outlineLvl w:val="2"/>
        <w:rPr>
          <w:b/>
          <w:bCs/>
          <w:sz w:val="27"/>
          <w:szCs w:val="27"/>
          <w:lang w:eastAsia="en-GB"/>
        </w:rPr>
      </w:pPr>
      <w:r w:rsidRPr="000648AB">
        <w:rPr>
          <w:b/>
          <w:bCs/>
          <w:sz w:val="27"/>
          <w:szCs w:val="27"/>
          <w:lang w:eastAsia="en-GB"/>
        </w:rPr>
        <w:t>About the Author</w:t>
      </w:r>
    </w:p>
    <w:p w:rsidR="000648AB" w:rsidRPr="000648AB" w:rsidRDefault="000648AB" w:rsidP="000648AB">
      <w:pPr>
        <w:spacing w:before="100" w:beforeAutospacing="1" w:after="100" w:afterAutospacing="1" w:line="240" w:lineRule="auto"/>
        <w:rPr>
          <w:szCs w:val="24"/>
          <w:lang w:eastAsia="en-GB"/>
        </w:rPr>
      </w:pPr>
      <w:r w:rsidRPr="000648AB">
        <w:rPr>
          <w:szCs w:val="24"/>
          <w:lang w:eastAsia="en-GB"/>
        </w:rPr>
        <w:t xml:space="preserve">Angus Mitchell is a historian and cultural critic, who </w:t>
      </w:r>
      <w:proofErr w:type="gramStart"/>
      <w:r w:rsidRPr="000648AB">
        <w:rPr>
          <w:szCs w:val="24"/>
          <w:lang w:eastAsia="en-GB"/>
        </w:rPr>
        <w:t>has</w:t>
      </w:r>
      <w:proofErr w:type="gramEnd"/>
      <w:r w:rsidRPr="000648AB">
        <w:rPr>
          <w:szCs w:val="24"/>
          <w:lang w:eastAsia="en-GB"/>
        </w:rPr>
        <w:t xml:space="preserve"> spent the last twenty years investigating the life and legacy of the British consul and Irish nationalist intellectual, Roger Casement, and </w:t>
      </w:r>
      <w:r w:rsidRPr="000648AB">
        <w:rPr>
          <w:szCs w:val="24"/>
          <w:lang w:eastAsia="en-GB"/>
        </w:rPr>
        <w:lastRenderedPageBreak/>
        <w:t xml:space="preserve">publishing widely on this subject. He is based in the Kemmy Business School at the University of Limerick. </w:t>
      </w:r>
    </w:p>
    <w:p w:rsidR="000648AB" w:rsidRDefault="000648AB" w:rsidP="000648AB">
      <w:pPr>
        <w:spacing w:before="100" w:beforeAutospacing="1" w:after="100" w:afterAutospacing="1" w:line="240" w:lineRule="auto"/>
        <w:rPr>
          <w:szCs w:val="24"/>
          <w:lang w:eastAsia="en-GB"/>
        </w:rPr>
      </w:pPr>
    </w:p>
    <w:p w:rsidR="000648AB" w:rsidRDefault="000648AB" w:rsidP="000648AB">
      <w:pPr>
        <w:spacing w:before="100" w:beforeAutospacing="1" w:after="100" w:afterAutospacing="1" w:line="240" w:lineRule="auto"/>
      </w:pPr>
      <w:r>
        <w:t>'One Bold Deed of Open Treason' describes the astonishing journey by Roger Casement to Germany in 1914, via USA and Norway, to secure support from the German government for the Irish Volunteer's military plan against the British, and to recruit an Irish Brigade from the 2,000 Irish prisoners-of-war taken in the early months of the war. Through his vivid and gripping diary entries - that read like a spy novel and reveal the motives behind his pivotal role in the Easter Rising - his mission to seek arms and ammunition from Germany was to be the deciding factor in the outcome of the Irish insurrection. Casement's story is an essential component in understanding the European context of the Rising and the reference to 'our gallant allies in Europe' within the Proclamation of the Republic. A prolific diarist, Casement recorded his daily movements and efforts to complete his mission and ultimately return to Ireland with enough guns and ammunition for the planned Rising; but in a terrible irony, his diary was to seal his fate following his capture on the sands of Banna Strand in North Kerry in April 1916, on board the Aud Norge with a cargo of rifles, machine guns and ammunition. With an expert editorial hand, Angus Mitchell provides clear context to Casement's diaries, also revealing his gruelling visit to the Western Front, the shocking interplay between the Easter Rising and the international theatre of the First World War, and the grand, self-destructive conclusion of an unremitting life.</w:t>
      </w:r>
    </w:p>
    <w:p w:rsidR="000648AB" w:rsidRDefault="000648AB" w:rsidP="000648AB">
      <w:pPr>
        <w:spacing w:before="100" w:beforeAutospacing="1" w:after="100" w:afterAutospacing="1" w:line="240" w:lineRule="auto"/>
      </w:pPr>
    </w:p>
    <w:p w:rsidR="000648AB" w:rsidRDefault="000648AB" w:rsidP="000648AB">
      <w:pPr>
        <w:spacing w:before="100" w:beforeAutospacing="1" w:after="100" w:afterAutospacing="1" w:line="240" w:lineRule="auto"/>
      </w:pPr>
    </w:p>
    <w:p w:rsidR="000648AB" w:rsidRDefault="000648AB" w:rsidP="000648AB">
      <w:pPr>
        <w:spacing w:before="100" w:beforeAutospacing="1" w:after="100" w:afterAutospacing="1" w:line="240" w:lineRule="auto"/>
        <w:rPr>
          <w:szCs w:val="24"/>
          <w:lang w:eastAsia="en-GB"/>
        </w:rPr>
      </w:pPr>
    </w:p>
    <w:p w:rsidR="000648AB" w:rsidRPr="000648AB" w:rsidRDefault="000648AB" w:rsidP="000648AB">
      <w:pPr>
        <w:spacing w:before="100" w:beforeAutospacing="1" w:after="100" w:afterAutospacing="1" w:line="240" w:lineRule="auto"/>
        <w:rPr>
          <w:szCs w:val="24"/>
          <w:lang w:eastAsia="en-GB"/>
        </w:rPr>
      </w:pPr>
    </w:p>
    <w:p w:rsidR="00C056C8" w:rsidRDefault="009D3E9E"/>
    <w:sectPr w:rsidR="00C056C8" w:rsidSect="00427013">
      <w:pgSz w:w="11906" w:h="16838"/>
      <w:pgMar w:top="124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85C05"/>
    <w:multiLevelType w:val="multilevel"/>
    <w:tmpl w:val="E7BE1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A30"/>
    <w:rsid w:val="000648AB"/>
    <w:rsid w:val="001D47E4"/>
    <w:rsid w:val="00427013"/>
    <w:rsid w:val="00492B51"/>
    <w:rsid w:val="00591367"/>
    <w:rsid w:val="00757ABE"/>
    <w:rsid w:val="007929C4"/>
    <w:rsid w:val="0084510E"/>
    <w:rsid w:val="008C43D8"/>
    <w:rsid w:val="008F245B"/>
    <w:rsid w:val="009D3E9E"/>
    <w:rsid w:val="00B65A30"/>
    <w:rsid w:val="00BE1BA4"/>
    <w:rsid w:val="00D83D08"/>
    <w:rsid w:val="00F929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48AB"/>
    <w:pPr>
      <w:spacing w:after="0" w:line="240" w:lineRule="auto"/>
    </w:pPr>
  </w:style>
  <w:style w:type="paragraph" w:styleId="BalloonText">
    <w:name w:val="Balloon Text"/>
    <w:basedOn w:val="Normal"/>
    <w:link w:val="BalloonTextChar"/>
    <w:uiPriority w:val="99"/>
    <w:semiHidden/>
    <w:unhideWhenUsed/>
    <w:rsid w:val="000648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8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48AB"/>
    <w:pPr>
      <w:spacing w:after="0" w:line="240" w:lineRule="auto"/>
    </w:pPr>
  </w:style>
  <w:style w:type="paragraph" w:styleId="BalloonText">
    <w:name w:val="Balloon Text"/>
    <w:basedOn w:val="Normal"/>
    <w:link w:val="BalloonTextChar"/>
    <w:uiPriority w:val="99"/>
    <w:semiHidden/>
    <w:unhideWhenUsed/>
    <w:rsid w:val="000648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8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293314">
      <w:bodyDiv w:val="1"/>
      <w:marLeft w:val="0"/>
      <w:marRight w:val="0"/>
      <w:marTop w:val="0"/>
      <w:marBottom w:val="0"/>
      <w:divBdr>
        <w:top w:val="none" w:sz="0" w:space="0" w:color="auto"/>
        <w:left w:val="none" w:sz="0" w:space="0" w:color="auto"/>
        <w:bottom w:val="none" w:sz="0" w:space="0" w:color="auto"/>
        <w:right w:val="none" w:sz="0" w:space="0" w:color="auto"/>
      </w:divBdr>
    </w:div>
    <w:div w:id="2144884713">
      <w:bodyDiv w:val="1"/>
      <w:marLeft w:val="0"/>
      <w:marRight w:val="0"/>
      <w:marTop w:val="0"/>
      <w:marBottom w:val="0"/>
      <w:divBdr>
        <w:top w:val="none" w:sz="0" w:space="0" w:color="auto"/>
        <w:left w:val="none" w:sz="0" w:space="0" w:color="auto"/>
        <w:bottom w:val="none" w:sz="0" w:space="0" w:color="auto"/>
        <w:right w:val="none" w:sz="0" w:space="0" w:color="auto"/>
      </w:divBdr>
      <w:divsChild>
        <w:div w:id="185481888">
          <w:marLeft w:val="0"/>
          <w:marRight w:val="0"/>
          <w:marTop w:val="0"/>
          <w:marBottom w:val="0"/>
          <w:divBdr>
            <w:top w:val="none" w:sz="0" w:space="0" w:color="auto"/>
            <w:left w:val="none" w:sz="0" w:space="0" w:color="auto"/>
            <w:bottom w:val="none" w:sz="0" w:space="0" w:color="auto"/>
            <w:right w:val="none" w:sz="0" w:space="0" w:color="auto"/>
          </w:divBdr>
          <w:divsChild>
            <w:div w:id="1384907344">
              <w:marLeft w:val="0"/>
              <w:marRight w:val="0"/>
              <w:marTop w:val="0"/>
              <w:marBottom w:val="0"/>
              <w:divBdr>
                <w:top w:val="none" w:sz="0" w:space="0" w:color="auto"/>
                <w:left w:val="none" w:sz="0" w:space="0" w:color="auto"/>
                <w:bottom w:val="none" w:sz="0" w:space="0" w:color="auto"/>
                <w:right w:val="none" w:sz="0" w:space="0" w:color="auto"/>
              </w:divBdr>
            </w:div>
            <w:div w:id="1338078163">
              <w:marLeft w:val="0"/>
              <w:marRight w:val="0"/>
              <w:marTop w:val="0"/>
              <w:marBottom w:val="0"/>
              <w:divBdr>
                <w:top w:val="none" w:sz="0" w:space="0" w:color="auto"/>
                <w:left w:val="none" w:sz="0" w:space="0" w:color="auto"/>
                <w:bottom w:val="none" w:sz="0" w:space="0" w:color="auto"/>
                <w:right w:val="none" w:sz="0" w:space="0" w:color="auto"/>
              </w:divBdr>
            </w:div>
          </w:divsChild>
        </w:div>
        <w:div w:id="256525266">
          <w:marLeft w:val="0"/>
          <w:marRight w:val="0"/>
          <w:marTop w:val="0"/>
          <w:marBottom w:val="0"/>
          <w:divBdr>
            <w:top w:val="none" w:sz="0" w:space="0" w:color="auto"/>
            <w:left w:val="none" w:sz="0" w:space="0" w:color="auto"/>
            <w:bottom w:val="none" w:sz="0" w:space="0" w:color="auto"/>
            <w:right w:val="none" w:sz="0" w:space="0" w:color="auto"/>
          </w:divBdr>
          <w:divsChild>
            <w:div w:id="270206396">
              <w:marLeft w:val="0"/>
              <w:marRight w:val="0"/>
              <w:marTop w:val="0"/>
              <w:marBottom w:val="0"/>
              <w:divBdr>
                <w:top w:val="none" w:sz="0" w:space="0" w:color="auto"/>
                <w:left w:val="none" w:sz="0" w:space="0" w:color="auto"/>
                <w:bottom w:val="none" w:sz="0" w:space="0" w:color="auto"/>
                <w:right w:val="none" w:sz="0" w:space="0" w:color="auto"/>
              </w:divBdr>
              <w:divsChild>
                <w:div w:id="144199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038181">
          <w:marLeft w:val="0"/>
          <w:marRight w:val="0"/>
          <w:marTop w:val="0"/>
          <w:marBottom w:val="0"/>
          <w:divBdr>
            <w:top w:val="none" w:sz="0" w:space="0" w:color="auto"/>
            <w:left w:val="none" w:sz="0" w:space="0" w:color="auto"/>
            <w:bottom w:val="none" w:sz="0" w:space="0" w:color="auto"/>
            <w:right w:val="none" w:sz="0" w:space="0" w:color="auto"/>
          </w:divBdr>
          <w:divsChild>
            <w:div w:id="1672565966">
              <w:marLeft w:val="0"/>
              <w:marRight w:val="0"/>
              <w:marTop w:val="0"/>
              <w:marBottom w:val="0"/>
              <w:divBdr>
                <w:top w:val="none" w:sz="0" w:space="0" w:color="auto"/>
                <w:left w:val="none" w:sz="0" w:space="0" w:color="auto"/>
                <w:bottom w:val="none" w:sz="0" w:space="0" w:color="auto"/>
                <w:right w:val="none" w:sz="0" w:space="0" w:color="auto"/>
              </w:divBdr>
              <w:divsChild>
                <w:div w:id="850031006">
                  <w:marLeft w:val="0"/>
                  <w:marRight w:val="0"/>
                  <w:marTop w:val="0"/>
                  <w:marBottom w:val="0"/>
                  <w:divBdr>
                    <w:top w:val="none" w:sz="0" w:space="0" w:color="auto"/>
                    <w:left w:val="none" w:sz="0" w:space="0" w:color="auto"/>
                    <w:bottom w:val="none" w:sz="0" w:space="0" w:color="auto"/>
                    <w:right w:val="none" w:sz="0" w:space="0" w:color="auto"/>
                  </w:divBdr>
                  <w:divsChild>
                    <w:div w:id="198115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uk/One-Bold-Deed-Open-Treason/dp/178537057X/ref=tmm_hrd_swatch_0?_encoding=UTF8&amp;qid=1454404186&amp;sr=1-17"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azon.co.uk/s/ref=dp_byline_sr_book_1?ie=UTF8&amp;text=Angus+Mitchell&amp;search-alias=books-uk&amp;field-author=Angus+Mitchell&amp;sort=relevancerank" TargetMode="External"/><Relationship Id="rId11" Type="http://schemas.openxmlformats.org/officeDocument/2006/relationships/hyperlink" Target="http://www.amazon.co.uk/gp/offer-listing/1785370561/ref=tmm_pap_new_olp_sr?ie=UTF8&amp;condition=new&amp;qid=1454404186&amp;sr=1-17" TargetMode="External"/><Relationship Id="rId5" Type="http://schemas.openxmlformats.org/officeDocument/2006/relationships/webSettings" Target="webSettings.xml"/><Relationship Id="rId10"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hyperlink" Target="http://www.amazon.co.uk/gp/offer-listing/178537057X/ref=tmm_hrd_new_olp_0?ie=UTF8&amp;condition=new&amp;qid=1454404186&amp;sr=1-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dc:creator>
  <cp:keywords/>
  <dc:description/>
  <cp:lastModifiedBy>zzz</cp:lastModifiedBy>
  <cp:revision>6</cp:revision>
  <dcterms:created xsi:type="dcterms:W3CDTF">2016-02-02T09:13:00Z</dcterms:created>
  <dcterms:modified xsi:type="dcterms:W3CDTF">2016-02-03T10:00:00Z</dcterms:modified>
</cp:coreProperties>
</file>