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A3" w:rsidRPr="00007EA3" w:rsidRDefault="00007EA3" w:rsidP="00007EA3">
      <w:pPr>
        <w:rPr>
          <w:b/>
          <w:bCs/>
        </w:rPr>
      </w:pPr>
      <w:r w:rsidRPr="00007EA3">
        <w:rPr>
          <w:b/>
          <w:bCs/>
        </w:rPr>
        <w:t>Casement map of buried gold and valuables at Banna for auction</w:t>
      </w:r>
    </w:p>
    <w:p w:rsidR="00007EA3" w:rsidRPr="00007EA3" w:rsidRDefault="00007EA3" w:rsidP="00007EA3">
      <w:pPr>
        <w:rPr>
          <w:b/>
          <w:bCs/>
        </w:rPr>
      </w:pPr>
      <w:r w:rsidRPr="00007EA3">
        <w:rPr>
          <w:b/>
          <w:bCs/>
        </w:rPr>
        <w:t xml:space="preserve">Chorley’s auctioneers says map will go under the hammer with estimate of £1,500-£2,000 </w:t>
      </w:r>
    </w:p>
    <w:p w:rsidR="00007EA3" w:rsidRPr="00007EA3" w:rsidRDefault="00CA4800" w:rsidP="00007EA3">
      <w:r>
        <w:t>21 March 2016</w:t>
      </w:r>
      <w:r w:rsidR="00007EA3" w:rsidRPr="00007EA3">
        <w:t xml:space="preserve"> </w:t>
      </w:r>
    </w:p>
    <w:p w:rsidR="00007EA3" w:rsidRPr="00007EA3" w:rsidRDefault="005A72E0" w:rsidP="00007EA3">
      <w:hyperlink r:id="rId5" w:history="1">
        <w:r w:rsidR="00007EA3" w:rsidRPr="00007EA3">
          <w:rPr>
            <w:rStyle w:val="Hyperlink"/>
          </w:rPr>
          <w:t>Michael Parsons</w:t>
        </w:r>
      </w:hyperlink>
      <w:r w:rsidR="00007EA3" w:rsidRPr="00007EA3">
        <w:t xml:space="preserve"> </w:t>
      </w:r>
    </w:p>
    <w:p w:rsidR="00007EA3" w:rsidRPr="00007EA3" w:rsidRDefault="00007EA3" w:rsidP="00007EA3">
      <w:r w:rsidRPr="00007EA3">
        <w:rPr>
          <w:noProof/>
          <w:lang w:eastAsia="en-GB"/>
        </w:rPr>
        <w:drawing>
          <wp:inline distT="0" distB="0" distL="0" distR="0">
            <wp:extent cx="5905500" cy="3147060"/>
            <wp:effectExtent l="0" t="0" r="0" b="0"/>
            <wp:docPr id="1" name="Picture 1" descr="Roger Casement: Listed “GBP 50 in gold and silver; 1 pair binoculars; and 1 lam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Casement: Listed “GBP 50 in gold and silver; 1 pair binoculars; and 1 lamp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A3" w:rsidRPr="00007EA3" w:rsidRDefault="00007EA3" w:rsidP="00007EA3">
      <w:r w:rsidRPr="00007EA3">
        <w:t>Roger Casement: Listed “GBP 50 in gold and silver; 1 pair binoculars; and 1 lamp”</w:t>
      </w:r>
    </w:p>
    <w:p w:rsidR="00007EA3" w:rsidRPr="00007EA3" w:rsidRDefault="005A72E0" w:rsidP="00007EA3">
      <w:r>
        <w:t> </w:t>
      </w:r>
      <w:r w:rsidR="00007EA3" w:rsidRPr="00007EA3">
        <w:t> </w:t>
      </w:r>
    </w:p>
    <w:p w:rsidR="00007EA3" w:rsidRPr="00007EA3" w:rsidRDefault="00007EA3" w:rsidP="00007EA3">
      <w:r w:rsidRPr="00007EA3">
        <w:t xml:space="preserve">A </w:t>
      </w:r>
      <w:r w:rsidRPr="00007EA3">
        <w:rPr>
          <w:i/>
          <w:iCs/>
        </w:rPr>
        <w:t>Treasure Island</w:t>
      </w:r>
      <w:r w:rsidRPr="00007EA3">
        <w:t xml:space="preserve">-style map drawn by Sir </w:t>
      </w:r>
      <w:hyperlink r:id="rId7" w:history="1">
        <w:r w:rsidRPr="00007EA3">
          <w:rPr>
            <w:rStyle w:val="Hyperlink"/>
          </w:rPr>
          <w:t>Roger Casement</w:t>
        </w:r>
      </w:hyperlink>
      <w:r w:rsidRPr="00007EA3">
        <w:t xml:space="preserve"> to show where he had buried gold and other valuables after landing at </w:t>
      </w:r>
      <w:hyperlink r:id="rId8" w:history="1">
        <w:r w:rsidRPr="00007EA3">
          <w:rPr>
            <w:rStyle w:val="Hyperlink"/>
          </w:rPr>
          <w:t>Banna</w:t>
        </w:r>
      </w:hyperlink>
      <w:r w:rsidRPr="00007EA3">
        <w:t xml:space="preserve"> </w:t>
      </w:r>
      <w:hyperlink r:id="rId9" w:history="1">
        <w:r w:rsidRPr="00007EA3">
          <w:rPr>
            <w:rStyle w:val="Hyperlink"/>
          </w:rPr>
          <w:t>Strand</w:t>
        </w:r>
      </w:hyperlink>
      <w:r w:rsidRPr="00007EA3">
        <w:t xml:space="preserve"> in Co Kerry on Good Friday </w:t>
      </w:r>
      <w:hyperlink r:id="rId10" w:history="1">
        <w:r w:rsidRPr="00007EA3">
          <w:rPr>
            <w:rStyle w:val="Hyperlink"/>
          </w:rPr>
          <w:t>1916</w:t>
        </w:r>
      </w:hyperlink>
      <w:r w:rsidRPr="00007EA3">
        <w:t xml:space="preserve"> has come to light in </w:t>
      </w:r>
      <w:hyperlink r:id="rId11" w:history="1">
        <w:r w:rsidRPr="00007EA3">
          <w:rPr>
            <w:rStyle w:val="Hyperlink"/>
          </w:rPr>
          <w:t>England</w:t>
        </w:r>
      </w:hyperlink>
      <w:r w:rsidRPr="00007EA3">
        <w:t xml:space="preserve">. </w:t>
      </w:r>
    </w:p>
    <w:p w:rsidR="00007EA3" w:rsidRPr="00007EA3" w:rsidRDefault="00007EA3" w:rsidP="00007EA3">
      <w:r w:rsidRPr="00007EA3">
        <w:t>Accompanying notes kept by an agent in Britain’s MI5 also reveal what happened to the items Casement buried down a rabbit-hole in a fairy fort shortly before he was arrested on April 21st, 1916.</w:t>
      </w:r>
    </w:p>
    <w:p w:rsidR="00007EA3" w:rsidRPr="00007EA3" w:rsidRDefault="00007EA3" w:rsidP="00007EA3">
      <w:r w:rsidRPr="00007EA3">
        <w:t xml:space="preserve">Casement’s plot to import guns from </w:t>
      </w:r>
      <w:hyperlink r:id="rId12" w:history="1">
        <w:r w:rsidRPr="00007EA3">
          <w:rPr>
            <w:rStyle w:val="Hyperlink"/>
          </w:rPr>
          <w:t>Germany</w:t>
        </w:r>
      </w:hyperlink>
      <w:r w:rsidRPr="00007EA3">
        <w:t xml:space="preserve"> for the Easter Rising had been intercepted by British intelligence services. The ship carrying the guns, </w:t>
      </w:r>
      <w:r w:rsidRPr="00007EA3">
        <w:rPr>
          <w:i/>
          <w:iCs/>
        </w:rPr>
        <w:t>The Aud</w:t>
      </w:r>
      <w:r w:rsidRPr="00007EA3">
        <w:t xml:space="preserve">, was scuttled and Casement had disembarked from a German U-Boat submarine at Banna Strand. He was arrested by the Royal </w:t>
      </w:r>
      <w:hyperlink r:id="rId13" w:history="1">
        <w:r w:rsidRPr="00007EA3">
          <w:rPr>
            <w:rStyle w:val="Hyperlink"/>
          </w:rPr>
          <w:t>Irish Constabulary</w:t>
        </w:r>
      </w:hyperlink>
      <w:r w:rsidRPr="00007EA3">
        <w:t xml:space="preserve"> hours later and taken to Dublin and later London. </w:t>
      </w:r>
    </w:p>
    <w:p w:rsidR="00007EA3" w:rsidRPr="00007EA3" w:rsidRDefault="00007EA3" w:rsidP="00007EA3">
      <w:r w:rsidRPr="00007EA3">
        <w:t xml:space="preserve">While the Rising began in Dublin on Easter Monday, Casement was being interrogated at </w:t>
      </w:r>
      <w:hyperlink r:id="rId14" w:history="1">
        <w:r w:rsidRPr="00007EA3">
          <w:rPr>
            <w:rStyle w:val="Hyperlink"/>
          </w:rPr>
          <w:t>Scotland Yard</w:t>
        </w:r>
      </w:hyperlink>
      <w:r w:rsidRPr="00007EA3">
        <w:t xml:space="preserve"> by, among others, Maj </w:t>
      </w:r>
      <w:hyperlink r:id="rId15" w:history="1">
        <w:r w:rsidRPr="00007EA3">
          <w:rPr>
            <w:rStyle w:val="Hyperlink"/>
          </w:rPr>
          <w:t>Frank Hall</w:t>
        </w:r>
      </w:hyperlink>
      <w:r w:rsidRPr="00007EA3">
        <w:t>, from Warrenpoint, Co Down, a gun-running founder of the Ulster Volunteers who had been recruited into MI5, the British security service.</w:t>
      </w:r>
    </w:p>
    <w:p w:rsidR="00007EA3" w:rsidRPr="00007EA3" w:rsidRDefault="00007EA3" w:rsidP="00007EA3">
      <w:r w:rsidRPr="00007EA3">
        <w:t xml:space="preserve">One of Hall’s descendants has consigned items of “memorabilia surrounding the 1916 Easter Rising” relating to both Hall and Casement to Chorley’s auctioneers in </w:t>
      </w:r>
      <w:hyperlink r:id="rId16" w:history="1">
        <w:r w:rsidRPr="00007EA3">
          <w:rPr>
            <w:rStyle w:val="Hyperlink"/>
          </w:rPr>
          <w:t>Cheltenham</w:t>
        </w:r>
      </w:hyperlink>
      <w:r w:rsidRPr="00007EA3">
        <w:t xml:space="preserve"> where they will be auctioned tomorrow.</w:t>
      </w:r>
    </w:p>
    <w:p w:rsidR="00007EA3" w:rsidRPr="00007EA3" w:rsidRDefault="00007EA3" w:rsidP="00007EA3">
      <w:pPr>
        <w:rPr>
          <w:b/>
          <w:bCs/>
        </w:rPr>
      </w:pPr>
      <w:r w:rsidRPr="00007EA3">
        <w:rPr>
          <w:b/>
          <w:bCs/>
        </w:rPr>
        <w:lastRenderedPageBreak/>
        <w:t>Casement’s largesse</w:t>
      </w:r>
    </w:p>
    <w:p w:rsidR="00007EA3" w:rsidRPr="00007EA3" w:rsidRDefault="00007EA3" w:rsidP="00007EA3">
      <w:r w:rsidRPr="00007EA3">
        <w:t xml:space="preserve">Among them is an envelope containing a “Plan of Rath drawn by Roger Casement at Scotland Yard” indicating that the items had been buried “under some fern bracken &amp; bramble” in a fairy fort close to </w:t>
      </w:r>
      <w:proofErr w:type="spellStart"/>
      <w:r w:rsidRPr="00007EA3">
        <w:t>Currahane</w:t>
      </w:r>
      <w:proofErr w:type="spellEnd"/>
      <w:r w:rsidRPr="00007EA3">
        <w:t xml:space="preserve"> Moat near </w:t>
      </w:r>
      <w:hyperlink r:id="rId17" w:history="1">
        <w:r w:rsidRPr="00007EA3">
          <w:rPr>
            <w:rStyle w:val="Hyperlink"/>
          </w:rPr>
          <w:t>Ardfert</w:t>
        </w:r>
      </w:hyperlink>
      <w:r w:rsidRPr="00007EA3">
        <w:t>. Casement listed “GBP 50 in gold and silver; 1 pair binoculars; and 1 lamp”.</w:t>
      </w:r>
    </w:p>
    <w:p w:rsidR="00007EA3" w:rsidRPr="00007EA3" w:rsidRDefault="00007EA3" w:rsidP="00007EA3">
      <w:r w:rsidRPr="00007EA3">
        <w:t>The British authorities recovered the items but it turned out Casement had hidden more than he told the interrogators.</w:t>
      </w:r>
    </w:p>
    <w:p w:rsidR="00007EA3" w:rsidRPr="00007EA3" w:rsidRDefault="00007EA3" w:rsidP="00007EA3">
      <w:r w:rsidRPr="00007EA3">
        <w:t xml:space="preserve">Auctioneer </w:t>
      </w:r>
      <w:hyperlink r:id="rId18" w:history="1">
        <w:r w:rsidRPr="00007EA3">
          <w:rPr>
            <w:rStyle w:val="Hyperlink"/>
          </w:rPr>
          <w:t>Simon Chorley</w:t>
        </w:r>
      </w:hyperlink>
      <w:r w:rsidRPr="00007EA3">
        <w:t xml:space="preserve">, who travelled to </w:t>
      </w:r>
      <w:hyperlink r:id="rId19" w:history="1">
        <w:r w:rsidRPr="00007EA3">
          <w:rPr>
            <w:rStyle w:val="Hyperlink"/>
          </w:rPr>
          <w:t>Ireland</w:t>
        </w:r>
      </w:hyperlink>
      <w:r w:rsidRPr="00007EA3">
        <w:t xml:space="preserve"> to research the map’s history, said Hall’s account of the distribution of Casement’s largesse, written on the back of the map, provided a definitive account of a matter long subject to rumour and speculation.</w:t>
      </w:r>
    </w:p>
    <w:p w:rsidR="00007EA3" w:rsidRPr="00007EA3" w:rsidRDefault="00007EA3" w:rsidP="00007EA3">
      <w:r w:rsidRPr="00007EA3">
        <w:t xml:space="preserve">Hall’s document reveals that Casement’s “treasure” also included pistols, gold cuff links and a “flag of the Irish Republic”, which were divided up among his captors. Among those to benefit were a </w:t>
      </w:r>
      <w:proofErr w:type="spellStart"/>
      <w:r w:rsidRPr="00007EA3">
        <w:t>Det</w:t>
      </w:r>
      <w:proofErr w:type="spellEnd"/>
      <w:r w:rsidRPr="00007EA3">
        <w:t xml:space="preserve"> Insp </w:t>
      </w:r>
      <w:proofErr w:type="spellStart"/>
      <w:r w:rsidRPr="00007EA3">
        <w:t>Cheesman</w:t>
      </w:r>
      <w:proofErr w:type="spellEnd"/>
      <w:r w:rsidRPr="00007EA3">
        <w:t xml:space="preserve"> who was given the “gold sleeve links”. Hall himself kept “3 mauser pistols”. He claimed he gave one of them to [Major Ivo</w:t>
      </w:r>
      <w:r w:rsidR="005A72E0">
        <w:t>n</w:t>
      </w:r>
      <w:bookmarkStart w:id="0" w:name="_GoBack"/>
      <w:bookmarkEnd w:id="0"/>
      <w:r w:rsidRPr="00007EA3">
        <w:t xml:space="preserve">] “Price who used it at </w:t>
      </w:r>
      <w:hyperlink r:id="rId20" w:history="1">
        <w:r w:rsidRPr="00007EA3">
          <w:rPr>
            <w:rStyle w:val="Hyperlink"/>
          </w:rPr>
          <w:t xml:space="preserve">Connie </w:t>
        </w:r>
        <w:proofErr w:type="spellStart"/>
        <w:r w:rsidRPr="00007EA3">
          <w:rPr>
            <w:rStyle w:val="Hyperlink"/>
          </w:rPr>
          <w:t>Marciewitz</w:t>
        </w:r>
        <w:proofErr w:type="spellEnd"/>
      </w:hyperlink>
      <w:r w:rsidRPr="00007EA3">
        <w:t xml:space="preserve"> [sic] at the Castle &amp; missed her”. </w:t>
      </w:r>
    </w:p>
    <w:p w:rsidR="00007EA3" w:rsidRPr="00007EA3" w:rsidRDefault="00007EA3" w:rsidP="00007EA3">
      <w:r w:rsidRPr="00007EA3">
        <w:t xml:space="preserve">Casement’s flag of the Irish Republic was given to the RIC Mess at the </w:t>
      </w:r>
      <w:hyperlink r:id="rId21" w:history="1">
        <w:r w:rsidRPr="00007EA3">
          <w:rPr>
            <w:rStyle w:val="Hyperlink"/>
          </w:rPr>
          <w:t>Phoenix</w:t>
        </w:r>
      </w:hyperlink>
      <w:r w:rsidRPr="00007EA3">
        <w:t xml:space="preserve"> </w:t>
      </w:r>
      <w:hyperlink r:id="rId22" w:history="1">
        <w:r w:rsidRPr="00007EA3">
          <w:rPr>
            <w:rStyle w:val="Hyperlink"/>
          </w:rPr>
          <w:t>Park</w:t>
        </w:r>
      </w:hyperlink>
      <w:r w:rsidRPr="00007EA3">
        <w:t xml:space="preserve"> and the “cash” [in gold and silver coins] was given to the two RIC officers who arrested Casement in Kerry. The auctioneers said the map would be auctioned an estimate of £1,500-£2,000 (€1,926-€2,568). Other items from Hall’s collection will be sold separately.</w:t>
      </w:r>
    </w:p>
    <w:p w:rsidR="00007EA3" w:rsidRPr="00007EA3" w:rsidRDefault="00007EA3" w:rsidP="00007EA3">
      <w:r w:rsidRPr="00007EA3">
        <w:t xml:space="preserve">Casement was tried for treason and sentenced to death by hanging, aged 51, at London’s Pentonville Prison in August 1916. </w:t>
      </w:r>
    </w:p>
    <w:p w:rsidR="00007EA3" w:rsidRPr="00007EA3" w:rsidRDefault="00007EA3" w:rsidP="00007EA3">
      <w:r w:rsidRPr="00007EA3">
        <w:t xml:space="preserve">Hall’s MI5 code name was Q and was reputedly the inspiration for the character of that name in Ian Fleming’s </w:t>
      </w:r>
      <w:r w:rsidRPr="00007EA3">
        <w:rPr>
          <w:i/>
          <w:iCs/>
        </w:rPr>
        <w:t>James Bond</w:t>
      </w:r>
      <w:r w:rsidRPr="00007EA3">
        <w:t xml:space="preserve"> novels.</w:t>
      </w:r>
    </w:p>
    <w:p w:rsidR="00C056C8" w:rsidRDefault="005A72E0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E"/>
    <w:rsid w:val="00007EA3"/>
    <w:rsid w:val="00427013"/>
    <w:rsid w:val="00492B51"/>
    <w:rsid w:val="00591367"/>
    <w:rsid w:val="005A72E0"/>
    <w:rsid w:val="006E26DE"/>
    <w:rsid w:val="00757ABE"/>
    <w:rsid w:val="008C43D8"/>
    <w:rsid w:val="008F245B"/>
    <w:rsid w:val="00BE1BA4"/>
    <w:rsid w:val="00CA4800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times.com/search/search-7.1213540?tag_location=Banna&amp;article=true" TargetMode="External"/><Relationship Id="rId13" Type="http://schemas.openxmlformats.org/officeDocument/2006/relationships/hyperlink" Target="http://www.irishtimes.com/search/search-7.1213540?tag_organisation=Irish%20Constabulary&amp;article=true" TargetMode="External"/><Relationship Id="rId18" Type="http://schemas.openxmlformats.org/officeDocument/2006/relationships/hyperlink" Target="http://www.irishtimes.com/search/search-7.1213540?tag_person=Simon%20Chorley&amp;article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ishtimes.com/search/search-7.1213540?tag_location=Phoenix&amp;article=true" TargetMode="External"/><Relationship Id="rId7" Type="http://schemas.openxmlformats.org/officeDocument/2006/relationships/hyperlink" Target="http://www.irishtimes.com/search/search-7.1213540?tag_person=Roger%20Casement&amp;article=true" TargetMode="External"/><Relationship Id="rId12" Type="http://schemas.openxmlformats.org/officeDocument/2006/relationships/hyperlink" Target="http://www.irishtimes.com/search/search-7.1213540?tag_location=Germany&amp;article=true" TargetMode="External"/><Relationship Id="rId17" Type="http://schemas.openxmlformats.org/officeDocument/2006/relationships/hyperlink" Target="http://www.irishtimes.com/search/search-7.1213540?tag_location=Ardfert&amp;article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ishtimes.com/search/search-7.1213540?tag_location=Cheltenham&amp;article=true" TargetMode="External"/><Relationship Id="rId20" Type="http://schemas.openxmlformats.org/officeDocument/2006/relationships/hyperlink" Target="http://www.irishtimes.com/search/search-7.1213540?tag_person=Connie%20Marciewitz&amp;article=tru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rishtimes.com/search/search-7.1213540?tag_location=England&amp;article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rishtimes.com/profile/michael-parsons-7.1837424" TargetMode="External"/><Relationship Id="rId15" Type="http://schemas.openxmlformats.org/officeDocument/2006/relationships/hyperlink" Target="http://www.irishtimes.com/search/search-7.1213540?tag_person=Frank%20Hall&amp;article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ishtimes.com/search/search-7.1213540?tag_topic=1916&amp;article=true" TargetMode="External"/><Relationship Id="rId19" Type="http://schemas.openxmlformats.org/officeDocument/2006/relationships/hyperlink" Target="http://www.irishtimes.com/search/search-7.1213540?tag_location=Ireland&amp;articl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shtimes.com/search/search-7.1213540?tag_location=Strand&amp;article=true" TargetMode="External"/><Relationship Id="rId14" Type="http://schemas.openxmlformats.org/officeDocument/2006/relationships/hyperlink" Target="http://www.irishtimes.com/search/search-7.1213540?tag_organisation=Scotland%20Yard&amp;article=true" TargetMode="External"/><Relationship Id="rId22" Type="http://schemas.openxmlformats.org/officeDocument/2006/relationships/hyperlink" Target="http://www.irishtimes.com/search/search-7.1213540?tag_location=Park&amp;articl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6</cp:revision>
  <dcterms:created xsi:type="dcterms:W3CDTF">2016-03-23T11:26:00Z</dcterms:created>
  <dcterms:modified xsi:type="dcterms:W3CDTF">2020-10-20T09:54:00Z</dcterms:modified>
</cp:coreProperties>
</file>