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95A" w:rsidRDefault="00155062" w:rsidP="005903CC">
      <w:pPr>
        <w:jc w:val="center"/>
        <w:rPr>
          <w:b/>
        </w:rPr>
      </w:pPr>
      <w:r>
        <w:rPr>
          <w:b/>
        </w:rPr>
        <w:t xml:space="preserve">CONAN DOYLE AND CLEMENT SHORTER PAPERS IN ARCHIVES </w:t>
      </w:r>
    </w:p>
    <w:p w:rsidR="00030322" w:rsidRDefault="00155062" w:rsidP="005903CC">
      <w:pPr>
        <w:jc w:val="center"/>
        <w:rPr>
          <w:b/>
        </w:rPr>
      </w:pPr>
      <w:r>
        <w:rPr>
          <w:b/>
        </w:rPr>
        <w:t>BRITISH LIBRARY, NYPL AND LEEDS</w:t>
      </w:r>
      <w:r w:rsidR="00E11956">
        <w:rPr>
          <w:b/>
        </w:rPr>
        <w:t xml:space="preserve"> UNIVERSITY</w:t>
      </w:r>
    </w:p>
    <w:p w:rsidR="00F8680E" w:rsidRDefault="00F8680E">
      <w:pPr>
        <w:rPr>
          <w:b/>
        </w:rPr>
      </w:pPr>
    </w:p>
    <w:p w:rsidR="008F3D0E" w:rsidRPr="00030322" w:rsidRDefault="00621B97">
      <w:pPr>
        <w:rPr>
          <w:b/>
        </w:rPr>
      </w:pPr>
      <w:r w:rsidRPr="00030322">
        <w:rPr>
          <w:b/>
        </w:rPr>
        <w:t>British Library</w:t>
      </w:r>
    </w:p>
    <w:p w:rsidR="00621B97" w:rsidRDefault="00964FE0">
      <w:hyperlink r:id="rId5" w:history="1">
        <w:r w:rsidR="00621B97" w:rsidRPr="006A306D">
          <w:rPr>
            <w:rStyle w:val="Hyperlink"/>
          </w:rPr>
          <w:t>https://www.bl.uk/collection-items/arthur-conan-doyle-roger-casement</w:t>
        </w:r>
      </w:hyperlink>
    </w:p>
    <w:p w:rsidR="004576D4" w:rsidRPr="0058011E" w:rsidRDefault="00C60AB4" w:rsidP="004576D4">
      <w:pPr>
        <w:overflowPunct w:val="0"/>
        <w:autoSpaceDE w:val="0"/>
        <w:autoSpaceDN w:val="0"/>
        <w:adjustRightInd w:val="0"/>
        <w:spacing w:after="0" w:line="240" w:lineRule="auto"/>
        <w:jc w:val="both"/>
        <w:textAlignment w:val="baseline"/>
        <w:rPr>
          <w:rFonts w:eastAsiaTheme="minorEastAsia" w:cs="Times New Roman"/>
          <w:szCs w:val="24"/>
          <w:lang w:eastAsia="en-GB"/>
        </w:rPr>
      </w:pPr>
      <w:proofErr w:type="gramStart"/>
      <w:r>
        <w:rPr>
          <w:rFonts w:eastAsia="Times New Roman" w:cs="Times New Roman"/>
          <w:bCs/>
          <w:szCs w:val="24"/>
        </w:rPr>
        <w:t>[</w:t>
      </w:r>
      <w:r w:rsidR="00FD5CC1">
        <w:rPr>
          <w:rFonts w:eastAsiaTheme="minorEastAsia" w:cs="Times New Roman"/>
          <w:szCs w:val="24"/>
          <w:lang w:eastAsia="en-GB"/>
        </w:rPr>
        <w:t>G</w:t>
      </w:r>
      <w:r w:rsidR="0058011E">
        <w:rPr>
          <w:rFonts w:eastAsiaTheme="minorEastAsia" w:cs="Times New Roman"/>
          <w:szCs w:val="24"/>
          <w:lang w:eastAsia="en-GB"/>
        </w:rPr>
        <w:t>o</w:t>
      </w:r>
      <w:r w:rsidR="00FD5CC1">
        <w:rPr>
          <w:rFonts w:eastAsiaTheme="minorEastAsia" w:cs="Times New Roman"/>
          <w:szCs w:val="24"/>
          <w:lang w:eastAsia="en-GB"/>
        </w:rPr>
        <w:t>t</w:t>
      </w:r>
      <w:r w:rsidR="004576D4" w:rsidRPr="004576D4">
        <w:rPr>
          <w:rFonts w:eastAsiaTheme="minorEastAsia" w:cs="Times New Roman"/>
          <w:szCs w:val="24"/>
          <w:lang w:eastAsia="en-GB"/>
        </w:rPr>
        <w:t xml:space="preserve"> </w:t>
      </w:r>
      <w:r w:rsidR="0058011E">
        <w:rPr>
          <w:rFonts w:eastAsiaTheme="minorEastAsia" w:cs="Times New Roman"/>
          <w:szCs w:val="24"/>
          <w:lang w:eastAsia="en-GB"/>
        </w:rPr>
        <w:t xml:space="preserve">John </w:t>
      </w:r>
      <w:r w:rsidR="00FD5CC1" w:rsidRPr="0058011E">
        <w:rPr>
          <w:rFonts w:eastAsiaTheme="minorEastAsia" w:cs="Times New Roman"/>
          <w:szCs w:val="24"/>
          <w:lang w:eastAsia="en-GB"/>
        </w:rPr>
        <w:t xml:space="preserve">Harris </w:t>
      </w:r>
      <w:r w:rsidR="0058011E">
        <w:rPr>
          <w:rFonts w:eastAsiaTheme="minorEastAsia" w:cs="Times New Roman"/>
          <w:szCs w:val="24"/>
          <w:lang w:eastAsia="en-GB"/>
        </w:rPr>
        <w:t xml:space="preserve">to Casement and Shorter </w:t>
      </w:r>
      <w:r w:rsidR="00FD5CC1" w:rsidRPr="0058011E">
        <w:rPr>
          <w:rFonts w:eastAsiaTheme="minorEastAsia" w:cs="Times New Roman"/>
          <w:szCs w:val="24"/>
          <w:lang w:eastAsia="en-GB"/>
        </w:rPr>
        <w:t xml:space="preserve">items </w:t>
      </w:r>
      <w:r>
        <w:rPr>
          <w:rFonts w:eastAsiaTheme="minorEastAsia" w:cs="Times New Roman"/>
          <w:szCs w:val="24"/>
          <w:lang w:eastAsia="en-GB"/>
        </w:rPr>
        <w:t xml:space="preserve">in </w:t>
      </w:r>
      <w:r w:rsidRPr="0058011E">
        <w:rPr>
          <w:rFonts w:eastAsia="Times New Roman" w:cs="Times New Roman"/>
          <w:bCs/>
          <w:szCs w:val="24"/>
        </w:rPr>
        <w:t xml:space="preserve">Add MS 63596 </w:t>
      </w:r>
      <w:r w:rsidR="0058011E">
        <w:rPr>
          <w:rFonts w:eastAsia="Times New Roman" w:cs="Times New Roman"/>
          <w:bCs/>
          <w:szCs w:val="24"/>
        </w:rPr>
        <w:t>inc</w:t>
      </w:r>
      <w:r>
        <w:rPr>
          <w:rFonts w:eastAsia="Times New Roman" w:cs="Times New Roman"/>
          <w:bCs/>
          <w:szCs w:val="24"/>
        </w:rPr>
        <w:t>luding</w:t>
      </w:r>
      <w:r w:rsidR="004576D4" w:rsidRPr="0058011E">
        <w:rPr>
          <w:rFonts w:eastAsiaTheme="minorEastAsia" w:cs="Times New Roman"/>
          <w:szCs w:val="24"/>
          <w:lang w:eastAsia="en-GB"/>
        </w:rPr>
        <w:t xml:space="preserve"> Carpenter letter </w:t>
      </w:r>
      <w:r w:rsidR="0058011E">
        <w:rPr>
          <w:rFonts w:eastAsiaTheme="minorEastAsia" w:cs="Times New Roman"/>
          <w:szCs w:val="24"/>
          <w:lang w:eastAsia="en-GB"/>
        </w:rPr>
        <w:t xml:space="preserve">of </w:t>
      </w:r>
      <w:r>
        <w:rPr>
          <w:rFonts w:eastAsiaTheme="minorEastAsia" w:cs="Times New Roman"/>
          <w:szCs w:val="24"/>
          <w:lang w:eastAsia="en-GB"/>
        </w:rPr>
        <w:t xml:space="preserve">Saturday </w:t>
      </w:r>
      <w:r w:rsidR="004576D4" w:rsidRPr="0058011E">
        <w:rPr>
          <w:rFonts w:eastAsiaTheme="minorEastAsia" w:cs="Times New Roman"/>
          <w:szCs w:val="24"/>
          <w:lang w:eastAsia="en-GB"/>
        </w:rPr>
        <w:t>Ju</w:t>
      </w:r>
      <w:r>
        <w:rPr>
          <w:rFonts w:eastAsiaTheme="minorEastAsia" w:cs="Times New Roman"/>
          <w:szCs w:val="24"/>
          <w:lang w:eastAsia="en-GB"/>
        </w:rPr>
        <w:t>ly 1916</w:t>
      </w:r>
      <w:r w:rsidR="0058011E">
        <w:rPr>
          <w:rFonts w:eastAsiaTheme="minorEastAsia" w:cs="Times New Roman"/>
          <w:szCs w:val="24"/>
          <w:lang w:eastAsia="en-GB"/>
        </w:rPr>
        <w:t>,</w:t>
      </w:r>
      <w:r>
        <w:rPr>
          <w:rFonts w:eastAsiaTheme="minorEastAsia" w:cs="Times New Roman"/>
          <w:szCs w:val="24"/>
          <w:lang w:eastAsia="en-GB"/>
        </w:rPr>
        <w:t xml:space="preserve"> </w:t>
      </w:r>
      <w:r w:rsidR="00FD5CC1" w:rsidRPr="0058011E">
        <w:rPr>
          <w:rFonts w:eastAsiaTheme="minorEastAsia" w:cs="Times New Roman"/>
          <w:szCs w:val="24"/>
          <w:lang w:eastAsia="en-GB"/>
        </w:rPr>
        <w:t>Kipling and Yeats.</w:t>
      </w:r>
      <w:r>
        <w:rPr>
          <w:rFonts w:eastAsiaTheme="minorEastAsia" w:cs="Times New Roman"/>
          <w:szCs w:val="24"/>
          <w:lang w:eastAsia="en-GB"/>
        </w:rPr>
        <w:t>]</w:t>
      </w:r>
      <w:proofErr w:type="gramEnd"/>
    </w:p>
    <w:p w:rsidR="00030322" w:rsidRDefault="00030322" w:rsidP="004576D4">
      <w:pPr>
        <w:overflowPunct w:val="0"/>
        <w:autoSpaceDE w:val="0"/>
        <w:autoSpaceDN w:val="0"/>
        <w:adjustRightInd w:val="0"/>
        <w:spacing w:after="0" w:line="240" w:lineRule="auto"/>
        <w:jc w:val="both"/>
        <w:textAlignment w:val="baseline"/>
        <w:rPr>
          <w:rFonts w:eastAsiaTheme="minorEastAsia" w:cs="Times New Roman"/>
          <w:szCs w:val="24"/>
          <w:lang w:eastAsia="en-GB"/>
        </w:rPr>
      </w:pPr>
    </w:p>
    <w:p w:rsidR="006441ED" w:rsidRDefault="006441ED" w:rsidP="004576D4">
      <w:pPr>
        <w:overflowPunct w:val="0"/>
        <w:autoSpaceDE w:val="0"/>
        <w:autoSpaceDN w:val="0"/>
        <w:adjustRightInd w:val="0"/>
        <w:spacing w:after="0" w:line="240" w:lineRule="auto"/>
        <w:jc w:val="both"/>
        <w:textAlignment w:val="baseline"/>
        <w:rPr>
          <w:rFonts w:eastAsiaTheme="minorEastAsia" w:cs="Times New Roman"/>
          <w:szCs w:val="24"/>
          <w:lang w:eastAsia="en-GB"/>
        </w:rPr>
      </w:pPr>
      <w:r w:rsidRPr="006441ED">
        <w:rPr>
          <w:rFonts w:eastAsiaTheme="minorEastAsia" w:cs="Times New Roman"/>
          <w:szCs w:val="24"/>
          <w:lang w:eastAsia="en-GB"/>
        </w:rPr>
        <w:t>Add MS 46912</w:t>
      </w:r>
    </w:p>
    <w:p w:rsidR="0058011E" w:rsidRDefault="004576D4" w:rsidP="004576D4">
      <w:pPr>
        <w:overflowPunct w:val="0"/>
        <w:autoSpaceDE w:val="0"/>
        <w:autoSpaceDN w:val="0"/>
        <w:adjustRightInd w:val="0"/>
        <w:spacing w:after="0" w:line="240" w:lineRule="auto"/>
        <w:jc w:val="both"/>
        <w:textAlignment w:val="baseline"/>
        <w:rPr>
          <w:rFonts w:eastAsiaTheme="minorEastAsia" w:cs="Times New Roman"/>
          <w:szCs w:val="24"/>
          <w:lang w:eastAsia="en-GB"/>
        </w:rPr>
      </w:pPr>
      <w:r w:rsidRPr="004576D4">
        <w:rPr>
          <w:rFonts w:eastAsiaTheme="minorEastAsia" w:cs="Times New Roman"/>
          <w:szCs w:val="24"/>
          <w:lang w:eastAsia="en-GB"/>
        </w:rPr>
        <w:t>Two letters from Sir Roger David Casement, C.M.G., to officers of the Anti-Slavery Society, viz</w:t>
      </w:r>
      <w:r w:rsidR="0058011E">
        <w:rPr>
          <w:rFonts w:eastAsiaTheme="minorEastAsia" w:cs="Times New Roman"/>
          <w:szCs w:val="24"/>
          <w:lang w:eastAsia="en-GB"/>
        </w:rPr>
        <w:t xml:space="preserve">: </w:t>
      </w:r>
    </w:p>
    <w:p w:rsidR="00203B20" w:rsidRDefault="004576D4" w:rsidP="004576D4">
      <w:pPr>
        <w:overflowPunct w:val="0"/>
        <w:autoSpaceDE w:val="0"/>
        <w:autoSpaceDN w:val="0"/>
        <w:adjustRightInd w:val="0"/>
        <w:spacing w:after="0" w:line="240" w:lineRule="auto"/>
        <w:jc w:val="both"/>
        <w:textAlignment w:val="baseline"/>
        <w:rPr>
          <w:rFonts w:eastAsiaTheme="minorEastAsia" w:cs="Times New Roman"/>
          <w:szCs w:val="24"/>
          <w:lang w:eastAsia="en-GB"/>
        </w:rPr>
      </w:pPr>
      <w:r w:rsidRPr="004576D4">
        <w:rPr>
          <w:rFonts w:eastAsiaTheme="minorEastAsia" w:cs="Times New Roman"/>
          <w:szCs w:val="24"/>
          <w:lang w:eastAsia="en-GB"/>
        </w:rPr>
        <w:t xml:space="preserve">(1) Henry Richard Fox Bourne, about German atrocities in the Cameroons; 7 Feb. 1894. </w:t>
      </w:r>
      <w:proofErr w:type="gramStart"/>
      <w:r w:rsidRPr="004576D4">
        <w:rPr>
          <w:rFonts w:eastAsiaTheme="minorEastAsia" w:cs="Times New Roman"/>
          <w:szCs w:val="24"/>
          <w:lang w:eastAsia="en-GB"/>
        </w:rPr>
        <w:t>ff</w:t>
      </w:r>
      <w:proofErr w:type="gramEnd"/>
      <w:r w:rsidRPr="004576D4">
        <w:rPr>
          <w:rFonts w:eastAsiaTheme="minorEastAsia" w:cs="Times New Roman"/>
          <w:szCs w:val="24"/>
          <w:lang w:eastAsia="en-GB"/>
        </w:rPr>
        <w:t>. 24-29;</w:t>
      </w:r>
    </w:p>
    <w:p w:rsidR="004576D4" w:rsidRPr="004576D4" w:rsidRDefault="004576D4" w:rsidP="004576D4">
      <w:pPr>
        <w:overflowPunct w:val="0"/>
        <w:autoSpaceDE w:val="0"/>
        <w:autoSpaceDN w:val="0"/>
        <w:adjustRightInd w:val="0"/>
        <w:spacing w:after="0" w:line="240" w:lineRule="auto"/>
        <w:jc w:val="both"/>
        <w:textAlignment w:val="baseline"/>
        <w:rPr>
          <w:rFonts w:eastAsiaTheme="minorEastAsia" w:cs="Times New Roman"/>
          <w:szCs w:val="24"/>
          <w:lang w:eastAsia="en-GB"/>
        </w:rPr>
      </w:pPr>
      <w:r w:rsidRPr="004576D4">
        <w:rPr>
          <w:rFonts w:eastAsiaTheme="minorEastAsia" w:cs="Times New Roman"/>
          <w:szCs w:val="24"/>
          <w:lang w:eastAsia="en-GB"/>
        </w:rPr>
        <w:t xml:space="preserve">(2) </w:t>
      </w:r>
      <w:r w:rsidRPr="0058011E">
        <w:rPr>
          <w:rFonts w:eastAsiaTheme="minorEastAsia" w:cs="Times New Roman"/>
          <w:szCs w:val="24"/>
          <w:lang w:eastAsia="en-GB"/>
        </w:rPr>
        <w:t>John H. Harris,</w:t>
      </w:r>
      <w:r w:rsidRPr="004576D4">
        <w:rPr>
          <w:rFonts w:eastAsiaTheme="minorEastAsia" w:cs="Times New Roman"/>
          <w:szCs w:val="24"/>
          <w:lang w:eastAsia="en-GB"/>
        </w:rPr>
        <w:t xml:space="preserve"> Organising Secretary, written from Brixton Prison while Casement was awaiting trial for treason; 11 June 1916. </w:t>
      </w:r>
      <w:proofErr w:type="gramStart"/>
      <w:r w:rsidRPr="004576D4">
        <w:rPr>
          <w:rFonts w:eastAsiaTheme="minorEastAsia" w:cs="Times New Roman"/>
          <w:szCs w:val="24"/>
          <w:lang w:eastAsia="en-GB"/>
        </w:rPr>
        <w:t>ff</w:t>
      </w:r>
      <w:proofErr w:type="gramEnd"/>
      <w:r w:rsidRPr="004576D4">
        <w:rPr>
          <w:rFonts w:eastAsiaTheme="minorEastAsia" w:cs="Times New Roman"/>
          <w:szCs w:val="24"/>
          <w:lang w:eastAsia="en-GB"/>
        </w:rPr>
        <w:t>. 30-31.</w:t>
      </w:r>
    </w:p>
    <w:p w:rsidR="00203B20" w:rsidRDefault="00203B20" w:rsidP="004576D4">
      <w:pPr>
        <w:overflowPunct w:val="0"/>
        <w:autoSpaceDE w:val="0"/>
        <w:autoSpaceDN w:val="0"/>
        <w:adjustRightInd w:val="0"/>
        <w:spacing w:after="0" w:line="240" w:lineRule="auto"/>
        <w:jc w:val="both"/>
        <w:textAlignment w:val="baseline"/>
        <w:rPr>
          <w:rFonts w:eastAsia="Times New Roman" w:cs="Times New Roman"/>
          <w:bCs/>
          <w:szCs w:val="24"/>
        </w:rPr>
      </w:pPr>
    </w:p>
    <w:p w:rsidR="004576D4" w:rsidRPr="004576D4" w:rsidRDefault="004576D4" w:rsidP="004576D4">
      <w:pPr>
        <w:spacing w:after="0" w:line="240" w:lineRule="auto"/>
        <w:jc w:val="both"/>
        <w:rPr>
          <w:rFonts w:eastAsia="Times New Roman" w:cs="Times New Roman"/>
          <w:szCs w:val="24"/>
          <w:lang w:eastAsia="en-GB"/>
        </w:rPr>
      </w:pPr>
    </w:p>
    <w:p w:rsidR="00FD5CC1" w:rsidRDefault="00FD5CC1" w:rsidP="00FD5CC1">
      <w:pPr>
        <w:overflowPunct w:val="0"/>
        <w:autoSpaceDE w:val="0"/>
        <w:autoSpaceDN w:val="0"/>
        <w:adjustRightInd w:val="0"/>
        <w:spacing w:after="0" w:line="240" w:lineRule="auto"/>
        <w:jc w:val="both"/>
        <w:textAlignment w:val="baseline"/>
        <w:rPr>
          <w:rFonts w:eastAsia="Times New Roman" w:cs="Times New Roman"/>
          <w:bCs/>
          <w:szCs w:val="24"/>
        </w:rPr>
      </w:pPr>
      <w:r w:rsidRPr="004576D4">
        <w:rPr>
          <w:rFonts w:eastAsia="Times New Roman" w:cs="Times New Roman"/>
          <w:bCs/>
          <w:szCs w:val="24"/>
        </w:rPr>
        <w:t>(</w:t>
      </w:r>
      <w:r>
        <w:rPr>
          <w:rFonts w:eastAsia="Times New Roman" w:cs="Times New Roman"/>
          <w:bCs/>
          <w:szCs w:val="24"/>
        </w:rPr>
        <w:t>S</w:t>
      </w:r>
      <w:r w:rsidRPr="004576D4">
        <w:rPr>
          <w:rFonts w:eastAsia="Times New Roman" w:cs="Times New Roman"/>
          <w:bCs/>
          <w:szCs w:val="24"/>
        </w:rPr>
        <w:t xml:space="preserve">ome items digitised and copies made of </w:t>
      </w:r>
      <w:r w:rsidR="00964FE0" w:rsidRPr="004576D4">
        <w:rPr>
          <w:rFonts w:eastAsia="Times New Roman" w:cs="Times New Roman"/>
          <w:bCs/>
          <w:szCs w:val="24"/>
        </w:rPr>
        <w:t>July 1916</w:t>
      </w:r>
      <w:r w:rsidR="00964FE0">
        <w:rPr>
          <w:rFonts w:eastAsia="Times New Roman" w:cs="Times New Roman"/>
          <w:bCs/>
          <w:szCs w:val="24"/>
        </w:rPr>
        <w:t xml:space="preserve"> </w:t>
      </w:r>
      <w:r w:rsidRPr="004576D4">
        <w:rPr>
          <w:rFonts w:eastAsia="Times New Roman" w:cs="Times New Roman"/>
          <w:bCs/>
          <w:szCs w:val="24"/>
        </w:rPr>
        <w:t>Conan Doy</w:t>
      </w:r>
      <w:r w:rsidR="00964FE0">
        <w:rPr>
          <w:rFonts w:eastAsia="Times New Roman" w:cs="Times New Roman"/>
          <w:bCs/>
          <w:szCs w:val="24"/>
        </w:rPr>
        <w:t>le letters to Clement Shorter</w:t>
      </w:r>
      <w:r w:rsidRPr="004576D4">
        <w:rPr>
          <w:rFonts w:eastAsia="Times New Roman" w:cs="Times New Roman"/>
          <w:bCs/>
          <w:szCs w:val="24"/>
        </w:rPr>
        <w:t xml:space="preserve"> – mention of diaries) </w:t>
      </w:r>
    </w:p>
    <w:p w:rsidR="00964FE0" w:rsidRPr="004576D4" w:rsidRDefault="00964FE0" w:rsidP="00FD5CC1">
      <w:pPr>
        <w:overflowPunct w:val="0"/>
        <w:autoSpaceDE w:val="0"/>
        <w:autoSpaceDN w:val="0"/>
        <w:adjustRightInd w:val="0"/>
        <w:spacing w:after="0" w:line="240" w:lineRule="auto"/>
        <w:jc w:val="both"/>
        <w:textAlignment w:val="baseline"/>
        <w:rPr>
          <w:rFonts w:cs="Times New Roman"/>
          <w:szCs w:val="24"/>
        </w:rPr>
      </w:pPr>
    </w:p>
    <w:p w:rsidR="00FD5CC1" w:rsidRDefault="00FD5CC1" w:rsidP="00FD5CC1">
      <w:pPr>
        <w:overflowPunct w:val="0"/>
        <w:autoSpaceDE w:val="0"/>
        <w:autoSpaceDN w:val="0"/>
        <w:adjustRightInd w:val="0"/>
        <w:spacing w:after="0" w:line="240" w:lineRule="auto"/>
        <w:jc w:val="both"/>
        <w:textAlignment w:val="baseline"/>
        <w:rPr>
          <w:rFonts w:eastAsia="Times New Roman" w:cs="Times New Roman"/>
          <w:bCs/>
          <w:szCs w:val="24"/>
        </w:rPr>
      </w:pPr>
      <w:r>
        <w:rPr>
          <w:rFonts w:eastAsia="Times New Roman" w:cs="Times New Roman"/>
          <w:bCs/>
          <w:szCs w:val="24"/>
        </w:rPr>
        <w:t>Scanned copies made:</w:t>
      </w:r>
    </w:p>
    <w:p w:rsidR="00FD5CC1" w:rsidRDefault="00FD5CC1" w:rsidP="00FD5CC1">
      <w:pPr>
        <w:overflowPunct w:val="0"/>
        <w:autoSpaceDE w:val="0"/>
        <w:autoSpaceDN w:val="0"/>
        <w:adjustRightInd w:val="0"/>
        <w:spacing w:after="0" w:line="240" w:lineRule="auto"/>
        <w:jc w:val="both"/>
        <w:textAlignment w:val="baseline"/>
        <w:rPr>
          <w:rFonts w:eastAsia="Times New Roman" w:cs="Times New Roman"/>
          <w:bCs/>
          <w:szCs w:val="24"/>
        </w:rPr>
      </w:pPr>
      <w:r w:rsidRPr="004576D4">
        <w:rPr>
          <w:rFonts w:eastAsia="Times New Roman" w:cs="Times New Roman"/>
          <w:bCs/>
          <w:szCs w:val="24"/>
        </w:rPr>
        <w:t xml:space="preserve">Arthur Conan Doyle to Clement Shorter on </w:t>
      </w:r>
      <w:r>
        <w:rPr>
          <w:rFonts w:eastAsia="Times New Roman" w:cs="Times New Roman"/>
          <w:bCs/>
          <w:szCs w:val="24"/>
        </w:rPr>
        <w:t>diary and sexual offences 13</w:t>
      </w:r>
      <w:r w:rsidRPr="004576D4">
        <w:rPr>
          <w:rFonts w:eastAsia="Times New Roman" w:cs="Times New Roman"/>
          <w:bCs/>
          <w:szCs w:val="24"/>
        </w:rPr>
        <w:t xml:space="preserve"> July 1916</w:t>
      </w:r>
    </w:p>
    <w:p w:rsidR="00FD5CC1" w:rsidRPr="004576D4" w:rsidRDefault="00FD5CC1" w:rsidP="00FD5CC1">
      <w:pPr>
        <w:overflowPunct w:val="0"/>
        <w:autoSpaceDE w:val="0"/>
        <w:autoSpaceDN w:val="0"/>
        <w:adjustRightInd w:val="0"/>
        <w:spacing w:after="0" w:line="240" w:lineRule="auto"/>
        <w:jc w:val="both"/>
        <w:textAlignment w:val="baseline"/>
        <w:rPr>
          <w:rFonts w:eastAsia="Times New Roman" w:cs="Times New Roman"/>
          <w:bCs/>
          <w:szCs w:val="24"/>
        </w:rPr>
      </w:pPr>
      <w:r w:rsidRPr="004576D4">
        <w:rPr>
          <w:rFonts w:eastAsia="Times New Roman" w:cs="Times New Roman"/>
          <w:bCs/>
          <w:szCs w:val="24"/>
        </w:rPr>
        <w:t>Arthur Conan Doyle to Clement Shorter on Belfast being in diary 21 July 1916</w:t>
      </w:r>
    </w:p>
    <w:p w:rsidR="00FD5CC1" w:rsidRPr="004576D4" w:rsidRDefault="00FD5CC1" w:rsidP="00FD5CC1">
      <w:pPr>
        <w:overflowPunct w:val="0"/>
        <w:autoSpaceDE w:val="0"/>
        <w:autoSpaceDN w:val="0"/>
        <w:adjustRightInd w:val="0"/>
        <w:spacing w:after="0" w:line="240" w:lineRule="auto"/>
        <w:jc w:val="both"/>
        <w:textAlignment w:val="baseline"/>
        <w:rPr>
          <w:rFonts w:eastAsia="Times New Roman" w:cs="Times New Roman"/>
          <w:bCs/>
          <w:szCs w:val="24"/>
        </w:rPr>
      </w:pPr>
      <w:r w:rsidRPr="004576D4">
        <w:rPr>
          <w:rFonts w:eastAsia="Times New Roman" w:cs="Times New Roman"/>
          <w:bCs/>
          <w:szCs w:val="24"/>
        </w:rPr>
        <w:t xml:space="preserve">Arthur Conan Doyle to Clement Shorter on </w:t>
      </w:r>
      <w:r>
        <w:rPr>
          <w:rFonts w:eastAsia="Times New Roman" w:cs="Times New Roman"/>
          <w:bCs/>
          <w:szCs w:val="24"/>
        </w:rPr>
        <w:t>Captain Fryatt and Germans</w:t>
      </w:r>
      <w:r w:rsidRPr="004576D4">
        <w:rPr>
          <w:rFonts w:eastAsia="Times New Roman" w:cs="Times New Roman"/>
          <w:bCs/>
          <w:szCs w:val="24"/>
        </w:rPr>
        <w:t xml:space="preserve"> </w:t>
      </w:r>
      <w:r>
        <w:rPr>
          <w:rFonts w:eastAsia="Times New Roman" w:cs="Times New Roman"/>
          <w:bCs/>
          <w:szCs w:val="24"/>
        </w:rPr>
        <w:t>30</w:t>
      </w:r>
      <w:r w:rsidRPr="004576D4">
        <w:rPr>
          <w:rFonts w:eastAsia="Times New Roman" w:cs="Times New Roman"/>
          <w:bCs/>
          <w:szCs w:val="24"/>
        </w:rPr>
        <w:t xml:space="preserve"> July 1916</w:t>
      </w:r>
      <w:r w:rsidR="00964FE0">
        <w:rPr>
          <w:rFonts w:eastAsia="Times New Roman" w:cs="Times New Roman"/>
          <w:bCs/>
          <w:szCs w:val="24"/>
        </w:rPr>
        <w:t>.</w:t>
      </w:r>
      <w:bookmarkStart w:id="0" w:name="_GoBack"/>
      <w:bookmarkEnd w:id="0"/>
    </w:p>
    <w:p w:rsidR="00FD5CC1" w:rsidRDefault="00FD5CC1" w:rsidP="004576D4">
      <w:pPr>
        <w:overflowPunct w:val="0"/>
        <w:autoSpaceDE w:val="0"/>
        <w:autoSpaceDN w:val="0"/>
        <w:adjustRightInd w:val="0"/>
        <w:spacing w:after="0" w:line="240" w:lineRule="auto"/>
        <w:jc w:val="both"/>
        <w:textAlignment w:val="baseline"/>
        <w:rPr>
          <w:rFonts w:eastAsia="Times New Roman" w:cs="Times New Roman"/>
          <w:bCs/>
          <w:szCs w:val="24"/>
        </w:rPr>
      </w:pPr>
    </w:p>
    <w:p w:rsidR="000775B3" w:rsidRDefault="000775B3" w:rsidP="000775B3">
      <w:pPr>
        <w:overflowPunct w:val="0"/>
        <w:autoSpaceDE w:val="0"/>
        <w:autoSpaceDN w:val="0"/>
        <w:adjustRightInd w:val="0"/>
        <w:spacing w:after="0" w:line="240" w:lineRule="auto"/>
        <w:jc w:val="both"/>
        <w:textAlignment w:val="baseline"/>
        <w:rPr>
          <w:rFonts w:eastAsia="Times New Roman" w:cs="Times New Roman"/>
          <w:bCs/>
          <w:szCs w:val="24"/>
        </w:rPr>
      </w:pPr>
      <w:r w:rsidRPr="004576D4">
        <w:rPr>
          <w:rFonts w:eastAsiaTheme="minorEastAsia" w:cs="Times New Roman"/>
          <w:sz w:val="22"/>
          <w:lang w:eastAsia="en-GB"/>
        </w:rPr>
        <w:t>British Library</w:t>
      </w:r>
      <w:r w:rsidRPr="004576D4">
        <w:rPr>
          <w:rFonts w:eastAsia="Times New Roman" w:cs="Times New Roman"/>
          <w:bCs/>
          <w:szCs w:val="24"/>
        </w:rPr>
        <w:t xml:space="preserve"> Add MS 63596</w:t>
      </w:r>
    </w:p>
    <w:p w:rsidR="004576D4" w:rsidRPr="004576D4" w:rsidRDefault="004576D4" w:rsidP="004576D4">
      <w:pPr>
        <w:overflowPunct w:val="0"/>
        <w:autoSpaceDE w:val="0"/>
        <w:autoSpaceDN w:val="0"/>
        <w:adjustRightInd w:val="0"/>
        <w:spacing w:after="0" w:line="240" w:lineRule="auto"/>
        <w:jc w:val="both"/>
        <w:textAlignment w:val="baseline"/>
        <w:rPr>
          <w:rFonts w:eastAsia="Times New Roman" w:cs="Times New Roman"/>
          <w:bCs/>
          <w:szCs w:val="24"/>
        </w:rPr>
      </w:pPr>
      <w:r w:rsidRPr="004576D4">
        <w:rPr>
          <w:rFonts w:eastAsia="Times New Roman" w:cs="Times New Roman"/>
          <w:bCs/>
          <w:szCs w:val="24"/>
        </w:rPr>
        <w:t xml:space="preserve">CASEMENT PETITION PAPERS: correspondence and papers of Sir Arthur Conan Doyle and </w:t>
      </w:r>
      <w:r w:rsidRPr="00FD5CC1">
        <w:rPr>
          <w:rFonts w:eastAsia="Times New Roman" w:cs="Times New Roman"/>
          <w:b/>
          <w:bCs/>
          <w:szCs w:val="24"/>
        </w:rPr>
        <w:t>Clement K. Shorter</w:t>
      </w:r>
      <w:r w:rsidRPr="004576D4">
        <w:rPr>
          <w:rFonts w:eastAsia="Times New Roman" w:cs="Times New Roman"/>
          <w:bCs/>
          <w:szCs w:val="24"/>
        </w:rPr>
        <w:t xml:space="preserve">, editor of The Sphere, concerning their petition to the government to reprieve Roger Casement, sentenced to death for high treason, 29 June 1916; </w:t>
      </w:r>
      <w:r w:rsidR="00FD5CC1" w:rsidRPr="004576D4">
        <w:rPr>
          <w:rFonts w:eastAsia="Times New Roman" w:cs="Times New Roman"/>
          <w:szCs w:val="24"/>
          <w:lang w:eastAsia="en-GB"/>
        </w:rPr>
        <w:t xml:space="preserve">[See ‘Phases’ by Angus Mitchell] </w:t>
      </w:r>
      <w:r w:rsidRPr="004576D4">
        <w:rPr>
          <w:rFonts w:eastAsia="Times New Roman" w:cs="Times New Roman"/>
          <w:bCs/>
          <w:szCs w:val="24"/>
        </w:rPr>
        <w:t xml:space="preserve">1916. </w:t>
      </w:r>
      <w:proofErr w:type="gramStart"/>
      <w:r w:rsidRPr="004576D4">
        <w:rPr>
          <w:rFonts w:eastAsia="Times New Roman" w:cs="Times New Roman"/>
          <w:bCs/>
          <w:szCs w:val="24"/>
        </w:rPr>
        <w:t>Partly printed.</w:t>
      </w:r>
      <w:proofErr w:type="gramEnd"/>
      <w:r w:rsidRPr="004576D4">
        <w:rPr>
          <w:rFonts w:eastAsia="Times New Roman" w:cs="Times New Roman"/>
          <w:bCs/>
          <w:szCs w:val="24"/>
        </w:rPr>
        <w:t xml:space="preserve"> Purchased from David J. Holmes Autographs, Philadelphia, Cat. </w:t>
      </w:r>
      <w:proofErr w:type="gramStart"/>
      <w:r w:rsidRPr="004576D4">
        <w:rPr>
          <w:rFonts w:eastAsia="Times New Roman" w:cs="Times New Roman"/>
          <w:bCs/>
          <w:szCs w:val="24"/>
        </w:rPr>
        <w:t>II, lot 62, 7 Aug. 1985.</w:t>
      </w:r>
      <w:proofErr w:type="gramEnd"/>
      <w:r w:rsidRPr="004576D4">
        <w:rPr>
          <w:rFonts w:eastAsia="Times New Roman" w:cs="Times New Roman"/>
          <w:bCs/>
          <w:szCs w:val="24"/>
        </w:rPr>
        <w:t xml:space="preserve"> </w:t>
      </w:r>
      <w:proofErr w:type="gramStart"/>
      <w:r w:rsidRPr="004576D4">
        <w:rPr>
          <w:rFonts w:eastAsia="Times New Roman" w:cs="Times New Roman"/>
          <w:bCs/>
          <w:szCs w:val="24"/>
        </w:rPr>
        <w:t>Paper; ff. 176.</w:t>
      </w:r>
      <w:proofErr w:type="gramEnd"/>
      <w:r w:rsidRPr="004576D4">
        <w:rPr>
          <w:rFonts w:eastAsia="Times New Roman" w:cs="Times New Roman"/>
          <w:bCs/>
          <w:szCs w:val="24"/>
        </w:rPr>
        <w:t xml:space="preserve"> Individual items mounted and bound in dark green morocco with gilt tooling, including Irish emblems, by </w:t>
      </w:r>
      <w:proofErr w:type="spellStart"/>
      <w:r w:rsidRPr="004576D4">
        <w:rPr>
          <w:rFonts w:eastAsia="Times New Roman" w:cs="Times New Roman"/>
          <w:bCs/>
          <w:szCs w:val="24"/>
        </w:rPr>
        <w:t>Rivière</w:t>
      </w:r>
      <w:proofErr w:type="spellEnd"/>
      <w:r w:rsidRPr="004576D4">
        <w:rPr>
          <w:rFonts w:eastAsia="Times New Roman" w:cs="Times New Roman"/>
          <w:bCs/>
          <w:szCs w:val="24"/>
        </w:rPr>
        <w:t xml:space="preserve">, in a cloth slipcase. </w:t>
      </w:r>
      <w:proofErr w:type="gramStart"/>
      <w:r w:rsidRPr="004576D4">
        <w:rPr>
          <w:rFonts w:eastAsia="Times New Roman" w:cs="Times New Roman"/>
          <w:bCs/>
          <w:szCs w:val="24"/>
        </w:rPr>
        <w:t>288 x 233mm. 1.</w:t>
      </w:r>
      <w:proofErr w:type="gramEnd"/>
      <w:r w:rsidRPr="004576D4">
        <w:rPr>
          <w:rFonts w:eastAsia="Times New Roman" w:cs="Times New Roman"/>
          <w:bCs/>
          <w:szCs w:val="24"/>
        </w:rPr>
        <w:t xml:space="preserve"> </w:t>
      </w:r>
      <w:proofErr w:type="gramStart"/>
      <w:r w:rsidRPr="004576D4">
        <w:rPr>
          <w:rFonts w:eastAsia="Times New Roman" w:cs="Times New Roman"/>
          <w:bCs/>
          <w:szCs w:val="24"/>
        </w:rPr>
        <w:t>ff</w:t>
      </w:r>
      <w:proofErr w:type="gramEnd"/>
      <w:r w:rsidRPr="004576D4">
        <w:rPr>
          <w:rFonts w:eastAsia="Times New Roman" w:cs="Times New Roman"/>
          <w:bCs/>
          <w:szCs w:val="24"/>
        </w:rPr>
        <w:t xml:space="preserve">. 2-3. One of twelve privately printed copies of A Petition to the Prime Minister on behalf of Roger Casement by Sir Arthur Conan Doyle (1916). 2. ff. 4-22. </w:t>
      </w:r>
      <w:r w:rsidRPr="00155062">
        <w:rPr>
          <w:rFonts w:eastAsia="Times New Roman" w:cs="Times New Roman"/>
          <w:b/>
          <w:bCs/>
          <w:szCs w:val="24"/>
        </w:rPr>
        <w:t>Correspondence between Conan Doyle and Shorter, July 1916,</w:t>
      </w:r>
      <w:r w:rsidRPr="004576D4">
        <w:rPr>
          <w:rFonts w:eastAsia="Times New Roman" w:cs="Times New Roman"/>
          <w:bCs/>
          <w:szCs w:val="24"/>
        </w:rPr>
        <w:t xml:space="preserve"> including a draft, 2 July, to Shorter from G. Gavan Duffy, Casement's solicitor; letters to Doyle and Shorter from the Home Office acknowledging receipt of the Petition; and a letter from Shorter on the same subject, 26, 27 July; 2-30 July 1916, n.d. 3. </w:t>
      </w:r>
      <w:proofErr w:type="gramStart"/>
      <w:r w:rsidRPr="004576D4">
        <w:rPr>
          <w:rFonts w:eastAsia="Times New Roman" w:cs="Times New Roman"/>
          <w:bCs/>
          <w:szCs w:val="24"/>
        </w:rPr>
        <w:t>ff</w:t>
      </w:r>
      <w:proofErr w:type="gramEnd"/>
      <w:r w:rsidRPr="004576D4">
        <w:rPr>
          <w:rFonts w:eastAsia="Times New Roman" w:cs="Times New Roman"/>
          <w:bCs/>
          <w:szCs w:val="24"/>
        </w:rPr>
        <w:t xml:space="preserve">. 23-61. Thirty-seven printed petitions, returned to Shorter, signed by supporters, the latter include: William Archer, Arnold Bennett, G. K. Chesterton, Will Crooks, John Drinkwater, John Galsworthy, Alice </w:t>
      </w:r>
      <w:proofErr w:type="spellStart"/>
      <w:r w:rsidRPr="004576D4">
        <w:rPr>
          <w:rFonts w:eastAsia="Times New Roman" w:cs="Times New Roman"/>
          <w:bCs/>
          <w:szCs w:val="24"/>
        </w:rPr>
        <w:t>Gomme</w:t>
      </w:r>
      <w:proofErr w:type="spellEnd"/>
      <w:r w:rsidRPr="004576D4">
        <w:rPr>
          <w:rFonts w:eastAsia="Times New Roman" w:cs="Times New Roman"/>
          <w:bCs/>
          <w:szCs w:val="24"/>
        </w:rPr>
        <w:t xml:space="preserve">, Maurice Hewlett, Jerome K. Jerome, John Masefield, H. W. Massingham, C. P. Scott, Ben </w:t>
      </w:r>
      <w:proofErr w:type="spellStart"/>
      <w:r w:rsidRPr="004576D4">
        <w:rPr>
          <w:rFonts w:eastAsia="Times New Roman" w:cs="Times New Roman"/>
          <w:bCs/>
          <w:szCs w:val="24"/>
        </w:rPr>
        <w:t>Tillett</w:t>
      </w:r>
      <w:proofErr w:type="spellEnd"/>
      <w:r w:rsidRPr="004576D4">
        <w:rPr>
          <w:rFonts w:eastAsia="Times New Roman" w:cs="Times New Roman"/>
          <w:bCs/>
          <w:szCs w:val="24"/>
        </w:rPr>
        <w:t xml:space="preserve">, Sidney and Beatrice Webb and Israel Zangwill. 4. ff. 62-75. </w:t>
      </w:r>
      <w:proofErr w:type="gramStart"/>
      <w:r w:rsidRPr="004576D4">
        <w:rPr>
          <w:rFonts w:eastAsia="Times New Roman" w:cs="Times New Roman"/>
          <w:bCs/>
          <w:szCs w:val="24"/>
        </w:rPr>
        <w:t>News cutting from the New York American; 14 March 1915.</w:t>
      </w:r>
      <w:proofErr w:type="gramEnd"/>
      <w:r w:rsidRPr="004576D4">
        <w:rPr>
          <w:rFonts w:eastAsia="Times New Roman" w:cs="Times New Roman"/>
          <w:bCs/>
          <w:szCs w:val="24"/>
        </w:rPr>
        <w:t xml:space="preserve"> </w:t>
      </w:r>
      <w:proofErr w:type="gramStart"/>
      <w:r w:rsidRPr="004576D4">
        <w:rPr>
          <w:rFonts w:eastAsia="Times New Roman" w:cs="Times New Roman"/>
          <w:bCs/>
          <w:szCs w:val="24"/>
        </w:rPr>
        <w:t>Printed.</w:t>
      </w:r>
      <w:proofErr w:type="gramEnd"/>
      <w:r w:rsidRPr="004576D4">
        <w:rPr>
          <w:rFonts w:eastAsia="Times New Roman" w:cs="Times New Roman"/>
          <w:bCs/>
          <w:szCs w:val="24"/>
        </w:rPr>
        <w:t xml:space="preserve"> </w:t>
      </w:r>
      <w:proofErr w:type="gramStart"/>
      <w:r w:rsidRPr="004576D4">
        <w:rPr>
          <w:rFonts w:eastAsia="Times New Roman" w:cs="Times New Roman"/>
          <w:bCs/>
          <w:szCs w:val="24"/>
        </w:rPr>
        <w:t>Containing Casement's allegation that Britain tried to kidnap him in Norway.</w:t>
      </w:r>
      <w:proofErr w:type="gramEnd"/>
      <w:r w:rsidRPr="004576D4">
        <w:rPr>
          <w:rFonts w:eastAsia="Times New Roman" w:cs="Times New Roman"/>
          <w:bCs/>
          <w:szCs w:val="24"/>
        </w:rPr>
        <w:t xml:space="preserve"> 5. ff. 76-176. Eighty-six letters, eighty-four of them to Shorter and two to Conan Doyle, relating to the petition, from supporters and </w:t>
      </w:r>
      <w:proofErr w:type="spellStart"/>
      <w:r w:rsidRPr="004576D4">
        <w:rPr>
          <w:rFonts w:eastAsia="Times New Roman" w:cs="Times New Roman"/>
          <w:bCs/>
          <w:szCs w:val="24"/>
        </w:rPr>
        <w:t>opposers</w:t>
      </w:r>
      <w:proofErr w:type="spellEnd"/>
      <w:r w:rsidRPr="004576D4">
        <w:rPr>
          <w:rFonts w:eastAsia="Times New Roman" w:cs="Times New Roman"/>
          <w:bCs/>
          <w:szCs w:val="24"/>
        </w:rPr>
        <w:t xml:space="preserve">; 1916. The writers include: Alfred Austin, John Burns, Viscount Bryce, Sidney Colvin, </w:t>
      </w:r>
      <w:r w:rsidRPr="004576D4">
        <w:rPr>
          <w:rFonts w:eastAsia="Times New Roman" w:cs="Times New Roman"/>
          <w:b/>
          <w:bCs/>
          <w:szCs w:val="24"/>
        </w:rPr>
        <w:t>Edward Carpenter</w:t>
      </w:r>
      <w:r w:rsidRPr="004576D4">
        <w:rPr>
          <w:rFonts w:eastAsia="Times New Roman" w:cs="Times New Roman"/>
          <w:bCs/>
          <w:szCs w:val="24"/>
        </w:rPr>
        <w:t xml:space="preserve">, J. </w:t>
      </w:r>
      <w:r w:rsidRPr="004576D4">
        <w:rPr>
          <w:rFonts w:eastAsia="Times New Roman" w:cs="Times New Roman"/>
          <w:bCs/>
          <w:szCs w:val="24"/>
        </w:rPr>
        <w:lastRenderedPageBreak/>
        <w:t xml:space="preserve">L. Garvin, Viscount Haldane, </w:t>
      </w:r>
      <w:r w:rsidRPr="00987EBB">
        <w:rPr>
          <w:rFonts w:eastAsia="Times New Roman" w:cs="Times New Roman"/>
          <w:b/>
          <w:bCs/>
          <w:szCs w:val="24"/>
        </w:rPr>
        <w:t>Rudyard Kipling</w:t>
      </w:r>
      <w:r w:rsidRPr="004576D4">
        <w:rPr>
          <w:rFonts w:eastAsia="Times New Roman" w:cs="Times New Roman"/>
          <w:bCs/>
          <w:szCs w:val="24"/>
        </w:rPr>
        <w:t xml:space="preserve">, Sir Arthur Pinero, Eden Phillpotts, George Bernard Shaw, H. G. Wells and </w:t>
      </w:r>
      <w:r w:rsidRPr="00987EBB">
        <w:rPr>
          <w:rFonts w:eastAsia="Times New Roman" w:cs="Times New Roman"/>
          <w:b/>
          <w:bCs/>
          <w:szCs w:val="24"/>
        </w:rPr>
        <w:t>W. B. Yeats</w:t>
      </w:r>
      <w:r w:rsidRPr="004576D4">
        <w:rPr>
          <w:rFonts w:eastAsia="Times New Roman" w:cs="Times New Roman"/>
          <w:bCs/>
          <w:szCs w:val="24"/>
        </w:rPr>
        <w:t>. Two replies were written copies of the standard letter sent out with the petition by Shorter on 7 July.</w:t>
      </w:r>
    </w:p>
    <w:p w:rsidR="00FD5CC1" w:rsidRPr="004576D4" w:rsidRDefault="00FD5CC1" w:rsidP="00FD5CC1">
      <w:pPr>
        <w:overflowPunct w:val="0"/>
        <w:autoSpaceDE w:val="0"/>
        <w:autoSpaceDN w:val="0"/>
        <w:adjustRightInd w:val="0"/>
        <w:spacing w:after="0" w:line="240" w:lineRule="auto"/>
        <w:jc w:val="both"/>
        <w:textAlignment w:val="baseline"/>
        <w:rPr>
          <w:rFonts w:eastAsia="Times New Roman" w:cs="Times New Roman"/>
          <w:bCs/>
          <w:szCs w:val="24"/>
        </w:rPr>
      </w:pPr>
    </w:p>
    <w:p w:rsidR="00FD5CC1" w:rsidRPr="004576D4" w:rsidRDefault="00FD5CC1" w:rsidP="00FD5CC1">
      <w:pPr>
        <w:spacing w:after="0" w:line="240" w:lineRule="auto"/>
        <w:jc w:val="both"/>
        <w:rPr>
          <w:rFonts w:eastAsia="Times New Roman" w:cs="Times New Roman"/>
          <w:szCs w:val="24"/>
          <w:lang w:eastAsia="en-GB"/>
        </w:rPr>
      </w:pPr>
      <w:r w:rsidRPr="00155062">
        <w:rPr>
          <w:rFonts w:eastAsia="Times New Roman" w:cs="Times New Roman"/>
          <w:sz w:val="20"/>
          <w:szCs w:val="20"/>
          <w:lang w:eastAsia="en-GB"/>
        </w:rPr>
        <w:t>Angus Mitchell - ‘Basil</w:t>
      </w:r>
      <w:r w:rsidRPr="00FD5CC1">
        <w:rPr>
          <w:rFonts w:eastAsia="Times New Roman" w:cs="Times New Roman"/>
          <w:sz w:val="20"/>
          <w:szCs w:val="20"/>
          <w:lang w:eastAsia="en-GB"/>
        </w:rPr>
        <w:t xml:space="preserve"> Thomson, competent, Oxford-educated historian who found the Diaries. Thomson, who briefly served as Director of intelligence at the Home Office after the war was retired from his senior job as Assistant commissioner in Special Branch in circumstances that remain murky, and after committing an act in violation of public decency'. A letter from the Commissioner of the Metropolitan Police, Brigadier-General Norwood to the Permanent Under-Secretary at the Home Office, John Anderson in 1925 indicated the rancour surrounding Thomson's dismissal: [He] took away copies of every important document, photographs of very important personage, and transcripts of all shorthand records of every investigation and interrogation conducted by him during his official life as head of the Criminal Investigation Department and the Special Branch, which might be likely to be of interest and productive if financial gain to him as a journalist .. Every document disappeared.’</w:t>
      </w:r>
      <w:r w:rsidRPr="004576D4">
        <w:rPr>
          <w:rFonts w:eastAsia="Times New Roman" w:cs="Times New Roman"/>
          <w:szCs w:val="24"/>
          <w:lang w:eastAsia="en-GB"/>
        </w:rPr>
        <w:t xml:space="preserve"> </w:t>
      </w:r>
    </w:p>
    <w:p w:rsidR="00621B97" w:rsidRDefault="00621B97"/>
    <w:p w:rsidR="00FD5CC1" w:rsidRDefault="00FD5CC1" w:rsidP="00FD5CC1">
      <w:pPr>
        <w:overflowPunct w:val="0"/>
        <w:autoSpaceDE w:val="0"/>
        <w:autoSpaceDN w:val="0"/>
        <w:adjustRightInd w:val="0"/>
        <w:spacing w:after="0" w:line="240" w:lineRule="auto"/>
        <w:jc w:val="both"/>
        <w:textAlignment w:val="baseline"/>
        <w:rPr>
          <w:rFonts w:eastAsiaTheme="minorEastAsia" w:cs="Times New Roman"/>
          <w:sz w:val="22"/>
          <w:lang w:eastAsia="en-GB"/>
        </w:rPr>
      </w:pPr>
      <w:r w:rsidRPr="004576D4">
        <w:rPr>
          <w:rFonts w:eastAsiaTheme="minorEastAsia" w:cs="Times New Roman"/>
          <w:sz w:val="22"/>
          <w:lang w:eastAsia="en-GB"/>
        </w:rPr>
        <w:t xml:space="preserve">MISCELLANEOUS LETTERS AND PAPERS, viz.:- A. Letter from the Rev. Benjamin Jowett, Regius Professor of Greek at Oxford, to - relating to the Codex </w:t>
      </w:r>
      <w:proofErr w:type="spellStart"/>
      <w:r w:rsidRPr="004576D4">
        <w:rPr>
          <w:rFonts w:eastAsiaTheme="minorEastAsia" w:cs="Times New Roman"/>
          <w:sz w:val="22"/>
          <w:lang w:eastAsia="en-GB"/>
        </w:rPr>
        <w:t>Sinaiticus</w:t>
      </w:r>
      <w:proofErr w:type="spellEnd"/>
      <w:r w:rsidRPr="004576D4">
        <w:rPr>
          <w:rFonts w:eastAsiaTheme="minorEastAsia" w:cs="Times New Roman"/>
          <w:sz w:val="22"/>
          <w:lang w:eastAsia="en-GB"/>
        </w:rPr>
        <w:t xml:space="preserve">; 1 Aug. [watermark 1859]. </w:t>
      </w:r>
      <w:proofErr w:type="gramStart"/>
      <w:r w:rsidRPr="004576D4">
        <w:rPr>
          <w:rFonts w:eastAsiaTheme="minorEastAsia" w:cs="Times New Roman"/>
          <w:sz w:val="22"/>
          <w:lang w:eastAsia="en-GB"/>
        </w:rPr>
        <w:t>ff</w:t>
      </w:r>
      <w:proofErr w:type="gramEnd"/>
      <w:r w:rsidRPr="004576D4">
        <w:rPr>
          <w:rFonts w:eastAsiaTheme="minorEastAsia" w:cs="Times New Roman"/>
          <w:sz w:val="22"/>
          <w:lang w:eastAsia="en-GB"/>
        </w:rPr>
        <w:t>. 1-2. Presented...</w:t>
      </w:r>
    </w:p>
    <w:p w:rsidR="00FD5CC1" w:rsidRPr="004576D4" w:rsidRDefault="00FD5CC1" w:rsidP="00FD5CC1">
      <w:pPr>
        <w:overflowPunct w:val="0"/>
        <w:autoSpaceDE w:val="0"/>
        <w:autoSpaceDN w:val="0"/>
        <w:adjustRightInd w:val="0"/>
        <w:spacing w:after="0" w:line="240" w:lineRule="auto"/>
        <w:jc w:val="both"/>
        <w:textAlignment w:val="baseline"/>
        <w:rPr>
          <w:rFonts w:eastAsiaTheme="minorEastAsia" w:cs="Times New Roman"/>
          <w:sz w:val="22"/>
          <w:lang w:eastAsia="en-GB"/>
        </w:rPr>
      </w:pPr>
    </w:p>
    <w:p w:rsidR="00621B97" w:rsidRPr="00030322" w:rsidRDefault="00621B97">
      <w:pPr>
        <w:rPr>
          <w:b/>
        </w:rPr>
      </w:pPr>
      <w:r w:rsidRPr="00030322">
        <w:rPr>
          <w:b/>
        </w:rPr>
        <w:t>NYPL</w:t>
      </w:r>
    </w:p>
    <w:p w:rsidR="004576D4" w:rsidRPr="004576D4" w:rsidRDefault="00964FE0" w:rsidP="004576D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eastAsia="Times New Roman" w:cs="Times New Roman"/>
          <w:szCs w:val="24"/>
          <w:lang w:val="en-US"/>
        </w:rPr>
      </w:pPr>
      <w:hyperlink r:id="rId6" w:history="1">
        <w:r w:rsidR="004576D4" w:rsidRPr="004576D4">
          <w:rPr>
            <w:rFonts w:eastAsia="Times New Roman" w:cs="Times New Roman"/>
            <w:color w:val="0000FF" w:themeColor="hyperlink"/>
            <w:szCs w:val="24"/>
            <w:u w:val="single"/>
            <w:lang w:val="en-US"/>
          </w:rPr>
          <w:t>http://archives.nypl.org/uploads/collection/generated_finding_aids/brg19262.pdf</w:t>
        </w:r>
      </w:hyperlink>
    </w:p>
    <w:p w:rsidR="004576D4" w:rsidRDefault="004576D4" w:rsidP="004576D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cs="Times New Roman"/>
          <w:szCs w:val="24"/>
        </w:rPr>
      </w:pPr>
      <w:r w:rsidRPr="004576D4">
        <w:rPr>
          <w:rFonts w:cs="Times New Roman"/>
          <w:szCs w:val="24"/>
        </w:rPr>
        <w:t xml:space="preserve">NYPL Manuscript box Doyle, Sir Arthur Conan. </w:t>
      </w:r>
      <w:proofErr w:type="gramStart"/>
      <w:r w:rsidRPr="004576D4">
        <w:rPr>
          <w:rFonts w:cs="Times New Roman"/>
          <w:szCs w:val="24"/>
        </w:rPr>
        <w:t>24 ALS, 1 postcard to Shorter 1897 Jan. 17 - [1916?]</w:t>
      </w:r>
      <w:proofErr w:type="gramEnd"/>
      <w:r w:rsidRPr="004576D4">
        <w:rPr>
          <w:rFonts w:cs="Times New Roman"/>
          <w:szCs w:val="24"/>
        </w:rPr>
        <w:t xml:space="preserve"> Aug. 24 (25 letters in 5 folders)</w:t>
      </w:r>
    </w:p>
    <w:p w:rsidR="004576D4" w:rsidRPr="004576D4" w:rsidRDefault="004576D4" w:rsidP="004576D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cs="Times New Roman"/>
          <w:szCs w:val="24"/>
        </w:rPr>
      </w:pPr>
    </w:p>
    <w:p w:rsidR="00E341D2" w:rsidRDefault="00964FE0" w:rsidP="00E341D2">
      <w:pPr>
        <w:pStyle w:val="NoSpacing"/>
      </w:pPr>
      <w:hyperlink r:id="rId7" w:history="1">
        <w:r w:rsidR="002B5FE2" w:rsidRPr="006A306D">
          <w:rPr>
            <w:rStyle w:val="Hyperlink"/>
          </w:rPr>
          <w:t>http://archives.nypl.org/brg/19262</w:t>
        </w:r>
      </w:hyperlink>
    </w:p>
    <w:p w:rsidR="00A71D41" w:rsidRDefault="00A71D41" w:rsidP="00E341D2">
      <w:pPr>
        <w:pStyle w:val="NoSpacing"/>
        <w:rPr>
          <w:rFonts w:eastAsia="Times New Roman" w:cs="Times New Roman"/>
          <w:szCs w:val="24"/>
          <w:lang w:eastAsia="en-GB"/>
        </w:rPr>
      </w:pPr>
      <w:r>
        <w:rPr>
          <w:rFonts w:eastAsia="Times New Roman" w:cs="Times New Roman"/>
          <w:szCs w:val="24"/>
          <w:lang w:eastAsia="en-GB"/>
        </w:rPr>
        <w:t>Incoming correspondence</w:t>
      </w:r>
      <w:r w:rsidR="004576D4">
        <w:rPr>
          <w:rFonts w:eastAsia="Times New Roman" w:cs="Times New Roman"/>
          <w:szCs w:val="24"/>
          <w:lang w:eastAsia="en-GB"/>
        </w:rPr>
        <w:t xml:space="preserve"> [Conan Doyle to Clement Shorter]</w:t>
      </w:r>
    </w:p>
    <w:p w:rsidR="00AF2833" w:rsidRPr="00AF2833" w:rsidRDefault="00AF2833" w:rsidP="00E341D2">
      <w:pPr>
        <w:pStyle w:val="NoSpacing"/>
        <w:rPr>
          <w:rFonts w:eastAsia="Times New Roman" w:cs="Times New Roman"/>
          <w:szCs w:val="24"/>
          <w:lang w:eastAsia="en-GB"/>
        </w:rPr>
      </w:pPr>
      <w:r w:rsidRPr="00AF2833">
        <w:rPr>
          <w:rFonts w:eastAsia="Times New Roman" w:cs="Times New Roman"/>
          <w:szCs w:val="24"/>
          <w:lang w:eastAsia="en-GB"/>
        </w:rPr>
        <w:t>Manuscript box</w:t>
      </w:r>
    </w:p>
    <w:p w:rsidR="00AF2833" w:rsidRPr="00AF2833" w:rsidRDefault="00AF2833" w:rsidP="00E341D2">
      <w:pPr>
        <w:pStyle w:val="NoSpacing"/>
        <w:rPr>
          <w:rFonts w:eastAsia="Times New Roman" w:cs="Times New Roman"/>
          <w:szCs w:val="24"/>
          <w:lang w:eastAsia="en-GB"/>
        </w:rPr>
      </w:pPr>
      <w:r w:rsidRPr="00AF2833">
        <w:rPr>
          <w:rFonts w:eastAsia="Times New Roman" w:cs="Times New Roman"/>
          <w:i/>
          <w:iCs/>
          <w:szCs w:val="24"/>
          <w:lang w:eastAsia="en-GB"/>
        </w:rPr>
        <w:t>Doyle</w:t>
      </w:r>
      <w:r w:rsidRPr="00AF2833">
        <w:rPr>
          <w:rFonts w:eastAsia="Times New Roman" w:cs="Times New Roman"/>
          <w:szCs w:val="24"/>
          <w:lang w:eastAsia="en-GB"/>
        </w:rPr>
        <w:t>, Sir Arthur Conan. 24 ALS, 1 postcard to Shorter</w:t>
      </w:r>
    </w:p>
    <w:p w:rsidR="00AF2833" w:rsidRPr="00AF2833" w:rsidRDefault="00AF2833" w:rsidP="00E341D2">
      <w:pPr>
        <w:pStyle w:val="NoSpacing"/>
        <w:rPr>
          <w:rFonts w:eastAsia="Times New Roman" w:cs="Times New Roman"/>
          <w:szCs w:val="24"/>
          <w:lang w:eastAsia="en-GB"/>
        </w:rPr>
      </w:pPr>
      <w:r w:rsidRPr="00AF2833">
        <w:rPr>
          <w:rFonts w:eastAsia="Times New Roman" w:cs="Times New Roman"/>
          <w:szCs w:val="24"/>
          <w:lang w:eastAsia="en-GB"/>
        </w:rPr>
        <w:t>Date:</w:t>
      </w:r>
      <w:r w:rsidR="004576D4">
        <w:rPr>
          <w:rFonts w:eastAsia="Times New Roman" w:cs="Times New Roman"/>
          <w:szCs w:val="24"/>
          <w:lang w:eastAsia="en-GB"/>
        </w:rPr>
        <w:t xml:space="preserve"> </w:t>
      </w:r>
      <w:r w:rsidRPr="00AF2833">
        <w:rPr>
          <w:rFonts w:eastAsia="Times New Roman" w:cs="Times New Roman"/>
          <w:szCs w:val="24"/>
          <w:lang w:eastAsia="en-GB"/>
        </w:rPr>
        <w:t>1897 Jan. 17 - [1916?] Aug. 24</w:t>
      </w:r>
    </w:p>
    <w:p w:rsidR="00AF2833" w:rsidRPr="00AF2833" w:rsidRDefault="00AF2833" w:rsidP="00E341D2">
      <w:pPr>
        <w:pStyle w:val="NoSpacing"/>
        <w:rPr>
          <w:rFonts w:eastAsia="Times New Roman" w:cs="Times New Roman"/>
          <w:szCs w:val="24"/>
          <w:lang w:eastAsia="en-GB"/>
        </w:rPr>
      </w:pPr>
      <w:r w:rsidRPr="00AF2833">
        <w:rPr>
          <w:rFonts w:eastAsia="Times New Roman" w:cs="Times New Roman"/>
          <w:szCs w:val="24"/>
          <w:lang w:eastAsia="en-GB"/>
        </w:rPr>
        <w:t>Extent:</w:t>
      </w:r>
      <w:r w:rsidR="00CE4BD0">
        <w:rPr>
          <w:rFonts w:eastAsia="Times New Roman" w:cs="Times New Roman"/>
          <w:szCs w:val="24"/>
          <w:lang w:eastAsia="en-GB"/>
        </w:rPr>
        <w:t xml:space="preserve"> </w:t>
      </w:r>
      <w:r w:rsidRPr="00AF2833">
        <w:rPr>
          <w:rFonts w:eastAsia="Times New Roman" w:cs="Times New Roman"/>
          <w:szCs w:val="24"/>
          <w:lang w:eastAsia="en-GB"/>
        </w:rPr>
        <w:t>25 letters in 5 folders</w:t>
      </w:r>
    </w:p>
    <w:p w:rsidR="00AF2833" w:rsidRDefault="00AF2833" w:rsidP="00E341D2">
      <w:pPr>
        <w:pStyle w:val="NoSpacing"/>
        <w:rPr>
          <w:rFonts w:eastAsia="Times New Roman" w:cs="Times New Roman"/>
          <w:szCs w:val="24"/>
          <w:lang w:eastAsia="en-GB"/>
        </w:rPr>
      </w:pPr>
      <w:r w:rsidRPr="00AF2833">
        <w:rPr>
          <w:rFonts w:eastAsia="Times New Roman" w:cs="Times New Roman"/>
          <w:szCs w:val="24"/>
          <w:lang w:eastAsia="en-GB"/>
        </w:rPr>
        <w:t>Physical description:</w:t>
      </w:r>
      <w:r>
        <w:rPr>
          <w:rFonts w:eastAsia="Times New Roman" w:cs="Times New Roman"/>
          <w:szCs w:val="24"/>
          <w:lang w:eastAsia="en-GB"/>
        </w:rPr>
        <w:t xml:space="preserve"> </w:t>
      </w:r>
      <w:r w:rsidRPr="00AF2833">
        <w:rPr>
          <w:rFonts w:eastAsia="Times New Roman" w:cs="Times New Roman"/>
          <w:szCs w:val="24"/>
          <w:lang w:eastAsia="en-GB"/>
        </w:rPr>
        <w:t>In. corr.</w:t>
      </w:r>
    </w:p>
    <w:p w:rsidR="00D65996" w:rsidRDefault="00D65996" w:rsidP="00AF2833">
      <w:pPr>
        <w:spacing w:after="0" w:line="240" w:lineRule="auto"/>
        <w:rPr>
          <w:rFonts w:eastAsia="Times New Roman" w:cs="Times New Roman"/>
          <w:szCs w:val="24"/>
          <w:lang w:eastAsia="en-GB"/>
        </w:rPr>
      </w:pPr>
    </w:p>
    <w:p w:rsidR="00E341D2" w:rsidRDefault="00D65996" w:rsidP="00AF2833">
      <w:pPr>
        <w:spacing w:after="0" w:line="240" w:lineRule="auto"/>
        <w:rPr>
          <w:rFonts w:eastAsia="Times New Roman" w:cs="Times New Roman"/>
          <w:szCs w:val="24"/>
          <w:lang w:eastAsia="en-GB"/>
        </w:rPr>
      </w:pPr>
      <w:r>
        <w:rPr>
          <w:rFonts w:eastAsia="Times New Roman" w:cs="Times New Roman"/>
          <w:szCs w:val="24"/>
          <w:lang w:eastAsia="en-GB"/>
        </w:rPr>
        <w:t>$40 per hour for scans</w:t>
      </w:r>
    </w:p>
    <w:p w:rsidR="000C79C1" w:rsidRPr="00AF2833" w:rsidRDefault="00964FE0" w:rsidP="00AF2833">
      <w:pPr>
        <w:spacing w:after="0" w:line="240" w:lineRule="auto"/>
        <w:rPr>
          <w:rFonts w:eastAsia="Times New Roman" w:cs="Times New Roman"/>
          <w:szCs w:val="24"/>
          <w:lang w:eastAsia="en-GB"/>
        </w:rPr>
      </w:pPr>
      <w:hyperlink r:id="rId8" w:history="1">
        <w:r w:rsidR="00E341D2" w:rsidRPr="00E341D2">
          <w:rPr>
            <w:color w:val="0000FF"/>
            <w:u w:val="single"/>
          </w:rPr>
          <w:t>copies@nypl.org</w:t>
        </w:r>
      </w:hyperlink>
      <w:r w:rsidR="00E341D2" w:rsidRPr="00E341D2">
        <w:br/>
      </w:r>
    </w:p>
    <w:p w:rsidR="002B5FE2" w:rsidRDefault="00964FE0">
      <w:hyperlink r:id="rId9" w:history="1">
        <w:r w:rsidR="000C79C1" w:rsidRPr="006A306D">
          <w:rPr>
            <w:rStyle w:val="Hyperlink"/>
          </w:rPr>
          <w:t>https://gethelp.nypl.org/customer/portal/emails/new</w:t>
        </w:r>
      </w:hyperlink>
      <w:r w:rsidR="000C79C1">
        <w:t xml:space="preserve"> </w:t>
      </w:r>
    </w:p>
    <w:p w:rsidR="004576D4" w:rsidRPr="00030322" w:rsidRDefault="004576D4">
      <w:pPr>
        <w:rPr>
          <w:b/>
        </w:rPr>
      </w:pPr>
    </w:p>
    <w:p w:rsidR="00621B97" w:rsidRPr="00030322" w:rsidRDefault="00E11956">
      <w:pPr>
        <w:rPr>
          <w:b/>
        </w:rPr>
      </w:pPr>
      <w:r w:rsidRPr="00030322">
        <w:rPr>
          <w:b/>
        </w:rPr>
        <w:t>Leeds University</w:t>
      </w:r>
    </w:p>
    <w:p w:rsidR="004576D4" w:rsidRDefault="004576D4" w:rsidP="004576D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eastAsia="Times New Roman" w:cs="Times New Roman"/>
          <w:szCs w:val="24"/>
          <w:lang w:val="en-US"/>
        </w:rPr>
      </w:pPr>
      <w:proofErr w:type="gramStart"/>
      <w:r w:rsidRPr="004576D4">
        <w:rPr>
          <w:rFonts w:eastAsia="Times New Roman" w:cs="Times New Roman"/>
          <w:szCs w:val="24"/>
          <w:lang w:val="en-US"/>
        </w:rPr>
        <w:t>Clement Shorter collection in Leeds.</w:t>
      </w:r>
      <w:proofErr w:type="gramEnd"/>
      <w:r w:rsidRPr="004576D4">
        <w:rPr>
          <w:rFonts w:eastAsia="Times New Roman" w:cs="Times New Roman"/>
          <w:szCs w:val="24"/>
          <w:lang w:val="en-US"/>
        </w:rPr>
        <w:t xml:space="preserve"> </w:t>
      </w:r>
    </w:p>
    <w:p w:rsidR="004576D4" w:rsidRPr="004576D4" w:rsidRDefault="004576D4" w:rsidP="00615DAF">
      <w:pPr>
        <w:pStyle w:val="NormalWeb"/>
        <w:rPr>
          <w:lang w:val="en-US"/>
        </w:rPr>
      </w:pPr>
      <w:r w:rsidRPr="004576D4">
        <w:rPr>
          <w:lang w:val="en-US"/>
        </w:rPr>
        <w:t xml:space="preserve">No </w:t>
      </w:r>
      <w:r w:rsidRPr="00E11956">
        <w:rPr>
          <w:lang w:val="en-US"/>
        </w:rPr>
        <w:t xml:space="preserve">Conan Doyle letters. </w:t>
      </w:r>
      <w:proofErr w:type="gramStart"/>
      <w:r w:rsidR="00C60AB4" w:rsidRPr="00E11956">
        <w:t>Letter</w:t>
      </w:r>
      <w:r w:rsidR="00615DAF" w:rsidRPr="00E11956">
        <w:t>s</w:t>
      </w:r>
      <w:r w:rsidR="00C60AB4" w:rsidRPr="00E11956">
        <w:t xml:space="preserve"> to Oliver </w:t>
      </w:r>
      <w:proofErr w:type="spellStart"/>
      <w:r w:rsidR="00C60AB4" w:rsidRPr="00E11956">
        <w:t>Borthwick</w:t>
      </w:r>
      <w:proofErr w:type="spellEnd"/>
      <w:r w:rsidR="00C60AB4" w:rsidRPr="00E11956">
        <w:t xml:space="preserve"> from Casement, Roger.</w:t>
      </w:r>
      <w:proofErr w:type="gramEnd"/>
      <w:r w:rsidR="00C60AB4" w:rsidRPr="00E11956">
        <w:t xml:space="preserve"> Belfast, </w:t>
      </w:r>
      <w:r w:rsidR="00615DAF" w:rsidRPr="00E11956">
        <w:rPr>
          <w:rStyle w:val="Strong"/>
        </w:rPr>
        <w:t>Letters:</w:t>
      </w:r>
      <w:r w:rsidR="00615DAF" w:rsidRPr="00E11956">
        <w:t xml:space="preserve"> 27 December 1904 - 24 January 1905</w:t>
      </w:r>
      <w:r w:rsidR="00E11956">
        <w:t>.</w:t>
      </w:r>
      <w:r w:rsidR="00615DAF" w:rsidRPr="00E11956">
        <w:t xml:space="preserve"> </w:t>
      </w:r>
      <w:r w:rsidR="00615DAF" w:rsidRPr="00E11956">
        <w:rPr>
          <w:rStyle w:val="Strong"/>
        </w:rPr>
        <w:t>Location:</w:t>
      </w:r>
      <w:r w:rsidR="00615DAF" w:rsidRPr="00E11956">
        <w:t xml:space="preserve"> MS</w:t>
      </w:r>
      <w:r w:rsidR="00615DAF">
        <w:t xml:space="preserve"> Dep 1990/1/1799, 1800</w:t>
      </w:r>
      <w:r w:rsidR="00C60AB4">
        <w:t>.</w:t>
      </w:r>
      <w:r w:rsidR="008A023A">
        <w:t xml:space="preserve"> He died in 1905.</w:t>
      </w:r>
    </w:p>
    <w:p w:rsidR="004576D4" w:rsidRPr="004576D4" w:rsidRDefault="00964FE0" w:rsidP="004576D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eastAsia="Times New Roman" w:cs="Times New Roman"/>
          <w:szCs w:val="24"/>
          <w:lang w:val="en-US"/>
        </w:rPr>
      </w:pPr>
      <w:hyperlink r:id="rId10" w:history="1">
        <w:r w:rsidR="004576D4" w:rsidRPr="004576D4">
          <w:rPr>
            <w:rFonts w:eastAsia="Times New Roman" w:cs="Times New Roman"/>
            <w:color w:val="0000FF" w:themeColor="hyperlink"/>
            <w:szCs w:val="24"/>
            <w:u w:val="single"/>
            <w:lang w:val="en-US"/>
          </w:rPr>
          <w:t>https://explore.library.leeds.ac.uk/special-collections-explore/8773</w:t>
        </w:r>
      </w:hyperlink>
      <w:r w:rsidR="004576D4" w:rsidRPr="004576D4">
        <w:rPr>
          <w:rFonts w:eastAsia="Times New Roman" w:cs="Times New Roman"/>
          <w:szCs w:val="24"/>
          <w:lang w:val="en-US"/>
        </w:rPr>
        <w:t xml:space="preserve"> </w:t>
      </w:r>
    </w:p>
    <w:p w:rsidR="004576D4" w:rsidRPr="004576D4" w:rsidRDefault="004576D4" w:rsidP="004576D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cs="Times New Roman"/>
          <w:szCs w:val="24"/>
        </w:rPr>
      </w:pPr>
      <w:proofErr w:type="gramStart"/>
      <w:r w:rsidRPr="004576D4">
        <w:rPr>
          <w:rFonts w:cs="Times New Roman"/>
          <w:szCs w:val="24"/>
        </w:rPr>
        <w:t>Added to collection, July, 2016: 7 letters with various correspondents regarding Roger Casement, 1917-1919.</w:t>
      </w:r>
      <w:proofErr w:type="gramEnd"/>
      <w:r w:rsidRPr="004576D4">
        <w:rPr>
          <w:rFonts w:cs="Times New Roman"/>
          <w:szCs w:val="24"/>
        </w:rPr>
        <w:t xml:space="preserve"> </w:t>
      </w:r>
    </w:p>
    <w:p w:rsidR="00AE4227" w:rsidRDefault="00964FE0" w:rsidP="00987EBB">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pPr>
      <w:hyperlink r:id="rId11" w:history="1">
        <w:r w:rsidR="004576D4" w:rsidRPr="004576D4">
          <w:rPr>
            <w:rFonts w:cs="Times New Roman"/>
            <w:color w:val="0000FF" w:themeColor="hyperlink"/>
            <w:szCs w:val="24"/>
            <w:u w:val="single"/>
          </w:rPr>
          <w:t>specialcollections@library.leeds.ac.uk</w:t>
        </w:r>
      </w:hyperlink>
    </w:p>
    <w:sectPr w:rsidR="00AE42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E51"/>
    <w:rsid w:val="00030322"/>
    <w:rsid w:val="00031E51"/>
    <w:rsid w:val="00036F31"/>
    <w:rsid w:val="000775B3"/>
    <w:rsid w:val="000C79C1"/>
    <w:rsid w:val="00155062"/>
    <w:rsid w:val="00203B20"/>
    <w:rsid w:val="002B5FE2"/>
    <w:rsid w:val="004576D4"/>
    <w:rsid w:val="005075D0"/>
    <w:rsid w:val="0058011E"/>
    <w:rsid w:val="005903CC"/>
    <w:rsid w:val="00615DAF"/>
    <w:rsid w:val="00621B97"/>
    <w:rsid w:val="006441ED"/>
    <w:rsid w:val="008A023A"/>
    <w:rsid w:val="008F3D0E"/>
    <w:rsid w:val="00964FE0"/>
    <w:rsid w:val="00987EBB"/>
    <w:rsid w:val="00A71D41"/>
    <w:rsid w:val="00AD1DB7"/>
    <w:rsid w:val="00AE4227"/>
    <w:rsid w:val="00AF2833"/>
    <w:rsid w:val="00B609B8"/>
    <w:rsid w:val="00C60AB4"/>
    <w:rsid w:val="00CE4BD0"/>
    <w:rsid w:val="00D33154"/>
    <w:rsid w:val="00D65996"/>
    <w:rsid w:val="00DC5E10"/>
    <w:rsid w:val="00E11956"/>
    <w:rsid w:val="00E1295A"/>
    <w:rsid w:val="00E341D2"/>
    <w:rsid w:val="00F8680E"/>
    <w:rsid w:val="00FD5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B97"/>
    <w:rPr>
      <w:color w:val="0000FF" w:themeColor="hyperlink"/>
      <w:u w:val="single"/>
    </w:rPr>
  </w:style>
  <w:style w:type="paragraph" w:styleId="NoSpacing">
    <w:name w:val="No Spacing"/>
    <w:uiPriority w:val="1"/>
    <w:qFormat/>
    <w:rsid w:val="00E341D2"/>
    <w:pPr>
      <w:spacing w:after="0" w:line="240" w:lineRule="auto"/>
    </w:pPr>
  </w:style>
  <w:style w:type="paragraph" w:styleId="NormalWeb">
    <w:name w:val="Normal (Web)"/>
    <w:basedOn w:val="Normal"/>
    <w:uiPriority w:val="99"/>
    <w:unhideWhenUsed/>
    <w:rsid w:val="00615DAF"/>
    <w:pPr>
      <w:spacing w:before="100" w:beforeAutospacing="1" w:after="100" w:afterAutospacing="1" w:line="240" w:lineRule="auto"/>
    </w:pPr>
    <w:rPr>
      <w:rFonts w:eastAsia="Times New Roman" w:cs="Times New Roman"/>
      <w:szCs w:val="24"/>
      <w:lang w:eastAsia="en-GB"/>
    </w:rPr>
  </w:style>
  <w:style w:type="character" w:styleId="Strong">
    <w:name w:val="Strong"/>
    <w:basedOn w:val="DefaultParagraphFont"/>
    <w:uiPriority w:val="22"/>
    <w:qFormat/>
    <w:rsid w:val="00615D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B97"/>
    <w:rPr>
      <w:color w:val="0000FF" w:themeColor="hyperlink"/>
      <w:u w:val="single"/>
    </w:rPr>
  </w:style>
  <w:style w:type="paragraph" w:styleId="NoSpacing">
    <w:name w:val="No Spacing"/>
    <w:uiPriority w:val="1"/>
    <w:qFormat/>
    <w:rsid w:val="00E341D2"/>
    <w:pPr>
      <w:spacing w:after="0" w:line="240" w:lineRule="auto"/>
    </w:pPr>
  </w:style>
  <w:style w:type="paragraph" w:styleId="NormalWeb">
    <w:name w:val="Normal (Web)"/>
    <w:basedOn w:val="Normal"/>
    <w:uiPriority w:val="99"/>
    <w:unhideWhenUsed/>
    <w:rsid w:val="00615DAF"/>
    <w:pPr>
      <w:spacing w:before="100" w:beforeAutospacing="1" w:after="100" w:afterAutospacing="1" w:line="240" w:lineRule="auto"/>
    </w:pPr>
    <w:rPr>
      <w:rFonts w:eastAsia="Times New Roman" w:cs="Times New Roman"/>
      <w:szCs w:val="24"/>
      <w:lang w:eastAsia="en-GB"/>
    </w:rPr>
  </w:style>
  <w:style w:type="character" w:styleId="Strong">
    <w:name w:val="Strong"/>
    <w:basedOn w:val="DefaultParagraphFont"/>
    <w:uiPriority w:val="22"/>
    <w:qFormat/>
    <w:rsid w:val="00615D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604308">
      <w:bodyDiv w:val="1"/>
      <w:marLeft w:val="0"/>
      <w:marRight w:val="0"/>
      <w:marTop w:val="0"/>
      <w:marBottom w:val="0"/>
      <w:divBdr>
        <w:top w:val="none" w:sz="0" w:space="0" w:color="auto"/>
        <w:left w:val="none" w:sz="0" w:space="0" w:color="auto"/>
        <w:bottom w:val="none" w:sz="0" w:space="0" w:color="auto"/>
        <w:right w:val="none" w:sz="0" w:space="0" w:color="auto"/>
      </w:divBdr>
    </w:div>
    <w:div w:id="808402047">
      <w:bodyDiv w:val="1"/>
      <w:marLeft w:val="0"/>
      <w:marRight w:val="0"/>
      <w:marTop w:val="0"/>
      <w:marBottom w:val="0"/>
      <w:divBdr>
        <w:top w:val="none" w:sz="0" w:space="0" w:color="auto"/>
        <w:left w:val="none" w:sz="0" w:space="0" w:color="auto"/>
        <w:bottom w:val="none" w:sz="0" w:space="0" w:color="auto"/>
        <w:right w:val="none" w:sz="0" w:space="0" w:color="auto"/>
      </w:divBdr>
      <w:divsChild>
        <w:div w:id="1186796509">
          <w:marLeft w:val="0"/>
          <w:marRight w:val="0"/>
          <w:marTop w:val="0"/>
          <w:marBottom w:val="0"/>
          <w:divBdr>
            <w:top w:val="none" w:sz="0" w:space="0" w:color="auto"/>
            <w:left w:val="none" w:sz="0" w:space="0" w:color="auto"/>
            <w:bottom w:val="none" w:sz="0" w:space="0" w:color="auto"/>
            <w:right w:val="none" w:sz="0" w:space="0" w:color="auto"/>
          </w:divBdr>
          <w:divsChild>
            <w:div w:id="2115861968">
              <w:marLeft w:val="0"/>
              <w:marRight w:val="0"/>
              <w:marTop w:val="0"/>
              <w:marBottom w:val="0"/>
              <w:divBdr>
                <w:top w:val="none" w:sz="0" w:space="0" w:color="auto"/>
                <w:left w:val="none" w:sz="0" w:space="0" w:color="auto"/>
                <w:bottom w:val="none" w:sz="0" w:space="0" w:color="auto"/>
                <w:right w:val="none" w:sz="0" w:space="0" w:color="auto"/>
              </w:divBdr>
            </w:div>
          </w:divsChild>
        </w:div>
        <w:div w:id="1930699576">
          <w:marLeft w:val="0"/>
          <w:marRight w:val="0"/>
          <w:marTop w:val="0"/>
          <w:marBottom w:val="0"/>
          <w:divBdr>
            <w:top w:val="none" w:sz="0" w:space="0" w:color="auto"/>
            <w:left w:val="none" w:sz="0" w:space="0" w:color="auto"/>
            <w:bottom w:val="none" w:sz="0" w:space="0" w:color="auto"/>
            <w:right w:val="none" w:sz="0" w:space="0" w:color="auto"/>
          </w:divBdr>
          <w:divsChild>
            <w:div w:id="24212322">
              <w:marLeft w:val="0"/>
              <w:marRight w:val="0"/>
              <w:marTop w:val="0"/>
              <w:marBottom w:val="0"/>
              <w:divBdr>
                <w:top w:val="none" w:sz="0" w:space="0" w:color="auto"/>
                <w:left w:val="none" w:sz="0" w:space="0" w:color="auto"/>
                <w:bottom w:val="none" w:sz="0" w:space="0" w:color="auto"/>
                <w:right w:val="none" w:sz="0" w:space="0" w:color="auto"/>
              </w:divBdr>
            </w:div>
            <w:div w:id="349137817">
              <w:marLeft w:val="0"/>
              <w:marRight w:val="0"/>
              <w:marTop w:val="0"/>
              <w:marBottom w:val="0"/>
              <w:divBdr>
                <w:top w:val="none" w:sz="0" w:space="0" w:color="auto"/>
                <w:left w:val="none" w:sz="0" w:space="0" w:color="auto"/>
                <w:bottom w:val="none" w:sz="0" w:space="0" w:color="auto"/>
                <w:right w:val="none" w:sz="0" w:space="0" w:color="auto"/>
              </w:divBdr>
            </w:div>
            <w:div w:id="2123498647">
              <w:marLeft w:val="0"/>
              <w:marRight w:val="0"/>
              <w:marTop w:val="0"/>
              <w:marBottom w:val="0"/>
              <w:divBdr>
                <w:top w:val="none" w:sz="0" w:space="0" w:color="auto"/>
                <w:left w:val="none" w:sz="0" w:space="0" w:color="auto"/>
                <w:bottom w:val="none" w:sz="0" w:space="0" w:color="auto"/>
                <w:right w:val="none" w:sz="0" w:space="0" w:color="auto"/>
              </w:divBdr>
            </w:div>
            <w:div w:id="7724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31973">
      <w:bodyDiv w:val="1"/>
      <w:marLeft w:val="0"/>
      <w:marRight w:val="0"/>
      <w:marTop w:val="0"/>
      <w:marBottom w:val="0"/>
      <w:divBdr>
        <w:top w:val="none" w:sz="0" w:space="0" w:color="auto"/>
        <w:left w:val="none" w:sz="0" w:space="0" w:color="auto"/>
        <w:bottom w:val="none" w:sz="0" w:space="0" w:color="auto"/>
        <w:right w:val="none" w:sz="0" w:space="0" w:color="auto"/>
      </w:divBdr>
      <w:divsChild>
        <w:div w:id="1944024731">
          <w:marLeft w:val="0"/>
          <w:marRight w:val="0"/>
          <w:marTop w:val="0"/>
          <w:marBottom w:val="0"/>
          <w:divBdr>
            <w:top w:val="none" w:sz="0" w:space="0" w:color="auto"/>
            <w:left w:val="none" w:sz="0" w:space="0" w:color="auto"/>
            <w:bottom w:val="none" w:sz="0" w:space="0" w:color="auto"/>
            <w:right w:val="none" w:sz="0" w:space="0" w:color="auto"/>
          </w:divBdr>
          <w:divsChild>
            <w:div w:id="1393389968">
              <w:marLeft w:val="0"/>
              <w:marRight w:val="0"/>
              <w:marTop w:val="0"/>
              <w:marBottom w:val="0"/>
              <w:divBdr>
                <w:top w:val="none" w:sz="0" w:space="0" w:color="auto"/>
                <w:left w:val="none" w:sz="0" w:space="0" w:color="auto"/>
                <w:bottom w:val="none" w:sz="0" w:space="0" w:color="auto"/>
                <w:right w:val="none" w:sz="0" w:space="0" w:color="auto"/>
              </w:divBdr>
            </w:div>
            <w:div w:id="1545024645">
              <w:marLeft w:val="0"/>
              <w:marRight w:val="0"/>
              <w:marTop w:val="0"/>
              <w:marBottom w:val="0"/>
              <w:divBdr>
                <w:top w:val="none" w:sz="0" w:space="0" w:color="auto"/>
                <w:left w:val="none" w:sz="0" w:space="0" w:color="auto"/>
                <w:bottom w:val="none" w:sz="0" w:space="0" w:color="auto"/>
                <w:right w:val="none" w:sz="0" w:space="0" w:color="auto"/>
              </w:divBdr>
            </w:div>
          </w:divsChild>
        </w:div>
        <w:div w:id="840856152">
          <w:marLeft w:val="0"/>
          <w:marRight w:val="0"/>
          <w:marTop w:val="0"/>
          <w:marBottom w:val="0"/>
          <w:divBdr>
            <w:top w:val="none" w:sz="0" w:space="0" w:color="auto"/>
            <w:left w:val="none" w:sz="0" w:space="0" w:color="auto"/>
            <w:bottom w:val="none" w:sz="0" w:space="0" w:color="auto"/>
            <w:right w:val="none" w:sz="0" w:space="0" w:color="auto"/>
          </w:divBdr>
          <w:divsChild>
            <w:div w:id="13999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pies@nypl.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rchives.nypl.org/brg/19262"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rchives.nypl.org/uploads/collection/generated_finding_aids/brg19262.pdf" TargetMode="External"/><Relationship Id="rId11" Type="http://schemas.openxmlformats.org/officeDocument/2006/relationships/hyperlink" Target="mailto:specialcollections@library.leeds.ac.uk" TargetMode="External"/><Relationship Id="rId5" Type="http://schemas.openxmlformats.org/officeDocument/2006/relationships/hyperlink" Target="https://www.bl.uk/collection-items/arthur-conan-doyle-roger-casement" TargetMode="External"/><Relationship Id="rId10" Type="http://schemas.openxmlformats.org/officeDocument/2006/relationships/hyperlink" Target="https://explore.library.leeds.ac.uk/special-collections-explore/8773" TargetMode="External"/><Relationship Id="rId4" Type="http://schemas.openxmlformats.org/officeDocument/2006/relationships/webSettings" Target="webSettings.xml"/><Relationship Id="rId9" Type="http://schemas.openxmlformats.org/officeDocument/2006/relationships/hyperlink" Target="https://gethelp.nypl.org/customer/portal/emails/n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2</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28</cp:revision>
  <dcterms:created xsi:type="dcterms:W3CDTF">2019-06-09T11:26:00Z</dcterms:created>
  <dcterms:modified xsi:type="dcterms:W3CDTF">2020-08-02T16:31:00Z</dcterms:modified>
</cp:coreProperties>
</file>