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91" w:rsidRDefault="00F91691" w:rsidP="00893ACA">
      <w:pPr>
        <w:pStyle w:val="NoSpacing"/>
        <w:rPr>
          <w:szCs w:val="24"/>
          <w:lang w:eastAsia="en-GB"/>
        </w:rPr>
      </w:pPr>
      <w:r>
        <w:rPr>
          <w:szCs w:val="24"/>
          <w:lang w:eastAsia="en-GB"/>
        </w:rPr>
        <w:fldChar w:fldCharType="begin"/>
      </w:r>
      <w:r>
        <w:rPr>
          <w:szCs w:val="24"/>
          <w:lang w:eastAsia="en-GB"/>
        </w:rPr>
        <w:instrText xml:space="preserve"> HYPERLINK "</w:instrText>
      </w:r>
      <w:r w:rsidRPr="00F91691">
        <w:rPr>
          <w:szCs w:val="24"/>
          <w:lang w:eastAsia="en-GB"/>
        </w:rPr>
        <w:instrText>http://www.independent.ie/opinion/columnists/eoghan-harris/casement-a-heart-of-gold-in-the-heart-of-darkness-34944692.html#comments</w:instrText>
      </w:r>
      <w:r>
        <w:rPr>
          <w:szCs w:val="24"/>
          <w:lang w:eastAsia="en-GB"/>
        </w:rPr>
        <w:instrText xml:space="preserve">" </w:instrText>
      </w:r>
      <w:r>
        <w:rPr>
          <w:szCs w:val="24"/>
          <w:lang w:eastAsia="en-GB"/>
        </w:rPr>
        <w:fldChar w:fldCharType="separate"/>
      </w:r>
      <w:r w:rsidRPr="002D7D88">
        <w:rPr>
          <w:rStyle w:val="Hyperlink"/>
          <w:szCs w:val="24"/>
          <w:lang w:eastAsia="en-GB"/>
        </w:rPr>
        <w:t>http://www.independent.ie/opinion/columnists/eoghan-harris/casement-a-heart-of-gold-in-the-heart-of-darkness-34944692.html#comments</w:t>
      </w:r>
      <w:r>
        <w:rPr>
          <w:szCs w:val="24"/>
          <w:lang w:eastAsia="en-GB"/>
        </w:rPr>
        <w:fldChar w:fldCharType="end"/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</w:tblGrid>
      <w:tr w:rsidR="00D5408A" w:rsidRPr="00D5408A" w:rsidTr="00D5408A">
        <w:trPr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D5408A" w:rsidRPr="00D5408A" w:rsidRDefault="00D5408A" w:rsidP="00D5408A">
            <w:pPr>
              <w:spacing w:after="0" w:line="240" w:lineRule="auto"/>
              <w:rPr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D5408A" w:rsidRPr="00D5408A" w:rsidRDefault="00D5408A" w:rsidP="00D5408A">
            <w:pPr>
              <w:spacing w:after="0" w:line="240" w:lineRule="auto"/>
              <w:rPr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D5408A" w:rsidRPr="00D5408A" w:rsidRDefault="00D5408A" w:rsidP="00D5408A">
            <w:pPr>
              <w:spacing w:after="0" w:line="240" w:lineRule="auto"/>
              <w:rPr>
                <w:szCs w:val="24"/>
                <w:lang w:eastAsia="en-GB"/>
              </w:rPr>
            </w:pPr>
          </w:p>
        </w:tc>
      </w:tr>
    </w:tbl>
    <w:p w:rsidR="00D5408A" w:rsidRDefault="00D5408A" w:rsidP="00D5408A">
      <w:pPr>
        <w:spacing w:after="0" w:line="240" w:lineRule="auto"/>
        <w:rPr>
          <w:b/>
          <w:bCs/>
          <w:szCs w:val="24"/>
          <w:lang w:eastAsia="en-GB"/>
        </w:rPr>
      </w:pPr>
      <w:r w:rsidRPr="00D5408A">
        <w:rPr>
          <w:noProof/>
          <w:szCs w:val="24"/>
          <w:lang w:eastAsia="en-GB"/>
        </w:rPr>
        <w:drawing>
          <wp:inline distT="0" distB="0" distL="0" distR="0" wp14:anchorId="6DAAAE53" wp14:editId="47EE8B61">
            <wp:extent cx="4610100" cy="3261360"/>
            <wp:effectExtent l="0" t="0" r="0" b="0"/>
            <wp:docPr id="2" name="Picture 2" descr="Jim Cogan's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im Cogan's illustr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08A" w:rsidRPr="00D5408A" w:rsidRDefault="00D5408A" w:rsidP="00D5408A">
      <w:pPr>
        <w:spacing w:after="0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 xml:space="preserve">Jim Cogan's illustration </w:t>
      </w:r>
    </w:p>
    <w:p w:rsidR="00D5408A" w:rsidRPr="00D5408A" w:rsidRDefault="00D5408A" w:rsidP="004F3DF5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 xml:space="preserve">Local heroes like Roger Casement can also be global heroes. That's the ambition of the three women and two men of the Skibbereen Rowing Club whose local </w:t>
      </w:r>
      <w:proofErr w:type="spellStart"/>
      <w:r w:rsidRPr="00D5408A">
        <w:rPr>
          <w:szCs w:val="24"/>
          <w:lang w:eastAsia="en-GB"/>
        </w:rPr>
        <w:t>Ilen</w:t>
      </w:r>
      <w:proofErr w:type="spellEnd"/>
      <w:r w:rsidRPr="00D5408A">
        <w:rPr>
          <w:szCs w:val="24"/>
          <w:lang w:eastAsia="en-GB"/>
        </w:rPr>
        <w:t xml:space="preserve"> river has carried them to Rio and the Olympics Games. 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5408A" w:rsidRPr="00D5408A" w:rsidTr="00D5408A">
        <w:trPr>
          <w:tblCellSpacing w:w="0" w:type="dxa"/>
        </w:trPr>
        <w:tc>
          <w:tcPr>
            <w:tcW w:w="0" w:type="auto"/>
            <w:vAlign w:val="center"/>
            <w:hideMark/>
          </w:tcPr>
          <w:p w:rsidR="00D5408A" w:rsidRPr="00D5408A" w:rsidRDefault="00D5408A" w:rsidP="00D5408A">
            <w:pPr>
              <w:spacing w:after="0" w:line="240" w:lineRule="auto"/>
              <w:rPr>
                <w:szCs w:val="24"/>
                <w:lang w:eastAsia="en-GB"/>
              </w:rPr>
            </w:pPr>
          </w:p>
        </w:tc>
      </w:tr>
      <w:tr w:rsidR="00D5408A" w:rsidRPr="00D5408A" w:rsidTr="00D5408A">
        <w:trPr>
          <w:tblCellSpacing w:w="0" w:type="dxa"/>
        </w:trPr>
        <w:tc>
          <w:tcPr>
            <w:tcW w:w="0" w:type="auto"/>
            <w:vAlign w:val="center"/>
            <w:hideMark/>
          </w:tcPr>
          <w:p w:rsidR="00D5408A" w:rsidRPr="00D5408A" w:rsidRDefault="00D5408A" w:rsidP="00D5408A">
            <w:pPr>
              <w:spacing w:after="0" w:line="240" w:lineRule="auto"/>
              <w:rPr>
                <w:szCs w:val="24"/>
                <w:lang w:eastAsia="en-GB"/>
              </w:rPr>
            </w:pPr>
          </w:p>
        </w:tc>
      </w:tr>
      <w:tr w:rsidR="00D5408A" w:rsidRPr="00D5408A" w:rsidTr="00D5408A">
        <w:trPr>
          <w:tblCellSpacing w:w="0" w:type="dxa"/>
        </w:trPr>
        <w:tc>
          <w:tcPr>
            <w:tcW w:w="0" w:type="auto"/>
            <w:vAlign w:val="center"/>
            <w:hideMark/>
          </w:tcPr>
          <w:p w:rsidR="00D5408A" w:rsidRPr="00D5408A" w:rsidRDefault="00D5408A" w:rsidP="00D5408A">
            <w:pPr>
              <w:spacing w:after="0" w:line="240" w:lineRule="auto"/>
              <w:rPr>
                <w:szCs w:val="24"/>
                <w:lang w:eastAsia="en-GB"/>
              </w:rPr>
            </w:pPr>
          </w:p>
        </w:tc>
      </w:tr>
    </w:tbl>
    <w:p w:rsidR="00D5408A" w:rsidRPr="00D5408A" w:rsidRDefault="00D5408A" w:rsidP="00D5408A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 xml:space="preserve">Driving the coast road beside the idyllic </w:t>
      </w:r>
      <w:proofErr w:type="spellStart"/>
      <w:r w:rsidRPr="00D5408A">
        <w:rPr>
          <w:szCs w:val="24"/>
          <w:lang w:eastAsia="en-GB"/>
        </w:rPr>
        <w:t>Ilen</w:t>
      </w:r>
      <w:proofErr w:type="spellEnd"/>
      <w:r w:rsidRPr="00D5408A">
        <w:rPr>
          <w:szCs w:val="24"/>
          <w:lang w:eastAsia="en-GB"/>
        </w:rPr>
        <w:t xml:space="preserve"> Estuary, I often stop to watch the peaceful scene: slim silhouettes sliding along the calm surface as the sun sets. </w:t>
      </w:r>
    </w:p>
    <w:p w:rsidR="00D5408A" w:rsidRPr="00D5408A" w:rsidRDefault="00D5408A" w:rsidP="00D5408A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 xml:space="preserve">But inside the boats, Dominic Casey's gruelling schedule calls for hearts of oak and lungs long past the last gasp. </w:t>
      </w:r>
    </w:p>
    <w:p w:rsidR="00D5408A" w:rsidRPr="00D5408A" w:rsidRDefault="00D5408A" w:rsidP="00D5408A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 xml:space="preserve">Like Kilkenny hurlers, the Skibbereen rowers do not distract themselves with other sports. They focus on the goal of going faster. </w:t>
      </w:r>
    </w:p>
    <w:p w:rsidR="00D5408A" w:rsidRPr="00D5408A" w:rsidRDefault="00D5408A" w:rsidP="00D5408A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>This Tuesday, they start their epic endurance test in search of gold medals and global fame. We will all be lining the banks.</w:t>
      </w:r>
    </w:p>
    <w:p w:rsidR="004F3DF5" w:rsidRPr="00D5408A" w:rsidRDefault="004F3DF5" w:rsidP="004F3DF5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>****</w:t>
      </w:r>
    </w:p>
    <w:p w:rsidR="00BF1960" w:rsidRPr="00BF1960" w:rsidRDefault="00BF1960" w:rsidP="00BF1960">
      <w:pPr>
        <w:pStyle w:val="NoSpacing"/>
        <w:rPr>
          <w:b/>
          <w:szCs w:val="24"/>
          <w:lang w:eastAsia="en-GB"/>
        </w:rPr>
      </w:pPr>
      <w:r w:rsidRPr="00BF1960">
        <w:rPr>
          <w:b/>
          <w:szCs w:val="24"/>
          <w:lang w:eastAsia="en-GB"/>
        </w:rPr>
        <w:t>Sunday Independent</w:t>
      </w:r>
    </w:p>
    <w:p w:rsidR="00BF1960" w:rsidRPr="00BF1960" w:rsidRDefault="00BF1960" w:rsidP="00BF1960">
      <w:pPr>
        <w:pStyle w:val="NoSpacing"/>
        <w:rPr>
          <w:b/>
          <w:szCs w:val="24"/>
          <w:lang w:eastAsia="en-GB"/>
        </w:rPr>
      </w:pPr>
      <w:r w:rsidRPr="00BF1960">
        <w:rPr>
          <w:b/>
          <w:szCs w:val="24"/>
          <w:lang w:eastAsia="en-GB"/>
        </w:rPr>
        <w:t xml:space="preserve">7 August 2016 </w:t>
      </w:r>
    </w:p>
    <w:p w:rsidR="00BF1960" w:rsidRDefault="00BF1960" w:rsidP="00BF1960">
      <w:pPr>
        <w:spacing w:before="100" w:beforeAutospacing="1" w:after="100" w:afterAutospacing="1" w:line="240" w:lineRule="auto"/>
        <w:outlineLvl w:val="2"/>
        <w:rPr>
          <w:b/>
          <w:bCs/>
          <w:kern w:val="36"/>
          <w:szCs w:val="24"/>
          <w:lang w:eastAsia="en-GB"/>
        </w:rPr>
      </w:pPr>
      <w:r w:rsidRPr="00BF1960">
        <w:rPr>
          <w:b/>
          <w:bCs/>
          <w:kern w:val="36"/>
          <w:szCs w:val="24"/>
          <w:lang w:eastAsia="en-GB"/>
        </w:rPr>
        <w:t>Eoghan Harris</w:t>
      </w:r>
    </w:p>
    <w:p w:rsidR="00BF1960" w:rsidRPr="00BF1960" w:rsidRDefault="00BF1960" w:rsidP="00BF1960">
      <w:pPr>
        <w:spacing w:before="100" w:beforeAutospacing="1" w:after="100" w:afterAutospacing="1" w:line="240" w:lineRule="auto"/>
        <w:outlineLvl w:val="2"/>
        <w:rPr>
          <w:szCs w:val="24"/>
          <w:lang w:eastAsia="en-GB"/>
        </w:rPr>
      </w:pPr>
      <w:r>
        <w:rPr>
          <w:b/>
          <w:bCs/>
          <w:kern w:val="36"/>
          <w:szCs w:val="24"/>
          <w:lang w:eastAsia="en-GB"/>
        </w:rPr>
        <w:t>‘</w:t>
      </w:r>
      <w:r w:rsidRPr="00BF1960">
        <w:rPr>
          <w:b/>
          <w:bCs/>
          <w:kern w:val="36"/>
          <w:szCs w:val="24"/>
          <w:lang w:eastAsia="en-GB"/>
        </w:rPr>
        <w:t>Casement: a heart of gold in the heart of darkness</w:t>
      </w:r>
      <w:r>
        <w:rPr>
          <w:b/>
          <w:bCs/>
          <w:kern w:val="36"/>
          <w:szCs w:val="24"/>
          <w:lang w:eastAsia="en-GB"/>
        </w:rPr>
        <w:t>’</w:t>
      </w:r>
      <w:r w:rsidRPr="00BF1960">
        <w:rPr>
          <w:szCs w:val="24"/>
          <w:lang w:eastAsia="en-GB"/>
        </w:rPr>
        <w:t xml:space="preserve"> </w:t>
      </w:r>
    </w:p>
    <w:p w:rsidR="00D5408A" w:rsidRPr="00D5408A" w:rsidRDefault="00D5408A" w:rsidP="00BF1960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>Last Wednesday, 100 years ago, Roger Casement was hanged in Pentonville Prison. The formal charge was high treason, but he was more easily hanged because he was a homosexual.</w:t>
      </w:r>
    </w:p>
    <w:p w:rsidR="00D5408A" w:rsidRPr="00D5408A" w:rsidRDefault="00D5408A" w:rsidP="00D5408A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lastRenderedPageBreak/>
        <w:t>The photograph of Casement, marching with dignity despite his handcuffs, a brave white handkerchief in his breast pocket, would harrow the hardest heart.</w:t>
      </w:r>
    </w:p>
    <w:p w:rsidR="00D5408A" w:rsidRPr="00D5408A" w:rsidRDefault="00D5408A" w:rsidP="00D5408A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 xml:space="preserve">Regular readers know I am no enemy of England. But there is no excusing the evil treatment of Casement in life and death by some British politicians and civil servants. </w:t>
      </w:r>
    </w:p>
    <w:p w:rsidR="00D5408A" w:rsidRPr="00D5408A" w:rsidRDefault="00D5408A" w:rsidP="00D5408A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 xml:space="preserve">Jeffrey Dudgeon, whose revised and annotated edition of Roger Casement: The Black Diaries I have been reading all </w:t>
      </w:r>
      <w:proofErr w:type="gramStart"/>
      <w:r w:rsidRPr="00D5408A">
        <w:rPr>
          <w:szCs w:val="24"/>
          <w:lang w:eastAsia="en-GB"/>
        </w:rPr>
        <w:t>week,</w:t>
      </w:r>
      <w:proofErr w:type="gramEnd"/>
      <w:r w:rsidRPr="00D5408A">
        <w:rPr>
          <w:szCs w:val="24"/>
          <w:lang w:eastAsia="en-GB"/>
        </w:rPr>
        <w:t xml:space="preserve"> does not excuse that evil either. </w:t>
      </w:r>
    </w:p>
    <w:p w:rsidR="00D5408A" w:rsidRPr="00D5408A" w:rsidRDefault="00D5408A" w:rsidP="00D5408A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 xml:space="preserve">Seldom has a scholar been so well fitted for the task of tracing the contours of Casement's complex life and courageous death. </w:t>
      </w:r>
    </w:p>
    <w:p w:rsidR="00D5408A" w:rsidRPr="00D5408A" w:rsidRDefault="00D5408A" w:rsidP="00D5408A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>Dudgeon is homosexual (like Casement, he deserves the dignity of the old, hard word), a liberal unionist and a graduate of Trinity College Dublin.</w:t>
      </w:r>
    </w:p>
    <w:p w:rsidR="00D5408A" w:rsidRPr="00D5408A" w:rsidRDefault="00D5408A" w:rsidP="00D5408A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>Accordingly, he is alert to both unionist and nationalist nuances. He is also a natural storyteller and his narrative gripped me like a novel.</w:t>
      </w:r>
    </w:p>
    <w:p w:rsidR="00D5408A" w:rsidRPr="00D5408A" w:rsidRDefault="00D5408A" w:rsidP="00D5408A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>Like most historians, Dudgeon believes the diaries were not forged, but he doesn't think this will ever satisfy some nationalists. Me neither.</w:t>
      </w:r>
    </w:p>
    <w:p w:rsidR="00D5408A" w:rsidRPr="00D5408A" w:rsidRDefault="00D5408A" w:rsidP="00D5408A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>Time we called a truce in that pointless battle. Time we celebrated our local and global hero, Roger Casement, who brought his heart of gold to the heart of darkness.</w:t>
      </w:r>
    </w:p>
    <w:p w:rsidR="00D5408A" w:rsidRPr="00D5408A" w:rsidRDefault="00D5408A" w:rsidP="00D5408A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>****</w:t>
      </w:r>
    </w:p>
    <w:p w:rsidR="00D5408A" w:rsidRPr="00D5408A" w:rsidRDefault="00D5408A" w:rsidP="00D5408A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 xml:space="preserve">John Halligan is another kind of local hero. His primary mission is to look after Waterford City. </w:t>
      </w:r>
    </w:p>
    <w:p w:rsidR="00D5408A" w:rsidRPr="00D5408A" w:rsidRDefault="00D5408A" w:rsidP="00D5408A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>But his wider concerns - abortion, decriminalising prostitution, assisted suicide - are debated across the world.</w:t>
      </w:r>
    </w:p>
    <w:p w:rsidR="00D5408A" w:rsidRPr="00D5408A" w:rsidRDefault="00D5408A" w:rsidP="00D5408A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 xml:space="preserve">Halligan refuses to be restricted to levelling labels. His conclusions can annoy both left and right. </w:t>
      </w:r>
    </w:p>
    <w:p w:rsidR="00D5408A" w:rsidRPr="00D5408A" w:rsidRDefault="00D5408A" w:rsidP="00D5408A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 xml:space="preserve">Liberals like his position on abortion, but feminists disagree with his desire to decriminalise prostitution. </w:t>
      </w:r>
    </w:p>
    <w:p w:rsidR="00D5408A" w:rsidRPr="00D5408A" w:rsidRDefault="00D5408A" w:rsidP="00D5408A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 xml:space="preserve">However, more people than you might think, especially those who have watched relatives die in agony, agree with his support for assisted suicide. </w:t>
      </w:r>
    </w:p>
    <w:p w:rsidR="00D5408A" w:rsidRPr="00D5408A" w:rsidRDefault="00D5408A" w:rsidP="00D5408A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>But what really brought wrath down on Halligan's head last week, was him taking sides on a local issue - the leadership of Fine Gael.</w:t>
      </w:r>
    </w:p>
    <w:p w:rsidR="00D5408A" w:rsidRPr="00D5408A" w:rsidRDefault="00D5408A" w:rsidP="00D5408A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 xml:space="preserve">Asked whom he favoured, Halligan straightforwardly answered: Simon </w:t>
      </w:r>
      <w:proofErr w:type="spellStart"/>
      <w:r w:rsidRPr="00D5408A">
        <w:rPr>
          <w:szCs w:val="24"/>
          <w:lang w:eastAsia="en-GB"/>
        </w:rPr>
        <w:t>Coveney</w:t>
      </w:r>
      <w:proofErr w:type="spellEnd"/>
      <w:r w:rsidRPr="00D5408A">
        <w:rPr>
          <w:szCs w:val="24"/>
          <w:lang w:eastAsia="en-GB"/>
        </w:rPr>
        <w:t>.</w:t>
      </w:r>
    </w:p>
    <w:p w:rsidR="00D5408A" w:rsidRPr="00D5408A" w:rsidRDefault="00D5408A" w:rsidP="00D5408A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 xml:space="preserve">As there are realistically only two horses in the Fine Gael leadership stakes, support is a zero sum game. Back Leo </w:t>
      </w:r>
      <w:proofErr w:type="spellStart"/>
      <w:r w:rsidRPr="00D5408A">
        <w:rPr>
          <w:szCs w:val="24"/>
          <w:lang w:eastAsia="en-GB"/>
        </w:rPr>
        <w:t>Varadkar</w:t>
      </w:r>
      <w:proofErr w:type="spellEnd"/>
      <w:r w:rsidRPr="00D5408A">
        <w:rPr>
          <w:szCs w:val="24"/>
          <w:lang w:eastAsia="en-GB"/>
        </w:rPr>
        <w:t xml:space="preserve"> and you are not backing Simon </w:t>
      </w:r>
      <w:proofErr w:type="spellStart"/>
      <w:r w:rsidRPr="00D5408A">
        <w:rPr>
          <w:szCs w:val="24"/>
          <w:lang w:eastAsia="en-GB"/>
        </w:rPr>
        <w:t>Coveney</w:t>
      </w:r>
      <w:proofErr w:type="spellEnd"/>
      <w:r w:rsidRPr="00D5408A">
        <w:rPr>
          <w:szCs w:val="24"/>
          <w:lang w:eastAsia="en-GB"/>
        </w:rPr>
        <w:t>, and vice versa.</w:t>
      </w:r>
    </w:p>
    <w:p w:rsidR="00D5408A" w:rsidRPr="00D5408A" w:rsidRDefault="00D5408A" w:rsidP="00D5408A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 xml:space="preserve">Last week, Leo </w:t>
      </w:r>
      <w:proofErr w:type="spellStart"/>
      <w:r w:rsidRPr="00D5408A">
        <w:rPr>
          <w:szCs w:val="24"/>
          <w:lang w:eastAsia="en-GB"/>
        </w:rPr>
        <w:t>Varadkar's</w:t>
      </w:r>
      <w:proofErr w:type="spellEnd"/>
      <w:r w:rsidRPr="00D5408A">
        <w:rPr>
          <w:szCs w:val="24"/>
          <w:lang w:eastAsia="en-GB"/>
        </w:rPr>
        <w:t xml:space="preserve"> media elves were everywhere. </w:t>
      </w:r>
      <w:proofErr w:type="spellStart"/>
      <w:r w:rsidRPr="00D5408A">
        <w:rPr>
          <w:szCs w:val="24"/>
          <w:lang w:eastAsia="en-GB"/>
        </w:rPr>
        <w:t>Varadkar</w:t>
      </w:r>
      <w:proofErr w:type="spellEnd"/>
      <w:r w:rsidRPr="00D5408A">
        <w:rPr>
          <w:szCs w:val="24"/>
          <w:lang w:eastAsia="en-GB"/>
        </w:rPr>
        <w:t xml:space="preserve"> was photographed looking visionary, Halligan looking distraught. </w:t>
      </w:r>
    </w:p>
    <w:p w:rsidR="00D5408A" w:rsidRPr="00D5408A" w:rsidRDefault="00D5408A" w:rsidP="00D5408A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 xml:space="preserve">All this agitation can be dismissed as August madness. But Fine Gael members should note why Halligan favours </w:t>
      </w:r>
      <w:proofErr w:type="spellStart"/>
      <w:r w:rsidRPr="00D5408A">
        <w:rPr>
          <w:szCs w:val="24"/>
          <w:lang w:eastAsia="en-GB"/>
        </w:rPr>
        <w:t>Coveney</w:t>
      </w:r>
      <w:proofErr w:type="spellEnd"/>
      <w:r w:rsidRPr="00D5408A">
        <w:rPr>
          <w:szCs w:val="24"/>
          <w:lang w:eastAsia="en-GB"/>
        </w:rPr>
        <w:t>.</w:t>
      </w:r>
    </w:p>
    <w:p w:rsidR="00D5408A" w:rsidRPr="00D5408A" w:rsidRDefault="00D5408A" w:rsidP="00D5408A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lastRenderedPageBreak/>
        <w:t xml:space="preserve">Like </w:t>
      </w:r>
      <w:proofErr w:type="spellStart"/>
      <w:r w:rsidRPr="00D5408A">
        <w:rPr>
          <w:szCs w:val="24"/>
          <w:lang w:eastAsia="en-GB"/>
        </w:rPr>
        <w:t>Micheal</w:t>
      </w:r>
      <w:proofErr w:type="spellEnd"/>
      <w:r w:rsidRPr="00D5408A">
        <w:rPr>
          <w:szCs w:val="24"/>
          <w:lang w:eastAsia="en-GB"/>
        </w:rPr>
        <w:t xml:space="preserve"> Martin, Halligan thinks </w:t>
      </w:r>
      <w:proofErr w:type="spellStart"/>
      <w:r w:rsidRPr="00D5408A">
        <w:rPr>
          <w:szCs w:val="24"/>
          <w:lang w:eastAsia="en-GB"/>
        </w:rPr>
        <w:t>Coveney</w:t>
      </w:r>
      <w:proofErr w:type="spellEnd"/>
      <w:r w:rsidRPr="00D5408A">
        <w:rPr>
          <w:szCs w:val="24"/>
          <w:lang w:eastAsia="en-GB"/>
        </w:rPr>
        <w:t xml:space="preserve"> was crucial in cobbling together a government while </w:t>
      </w:r>
      <w:proofErr w:type="spellStart"/>
      <w:r w:rsidRPr="00D5408A">
        <w:rPr>
          <w:szCs w:val="24"/>
          <w:lang w:eastAsia="en-GB"/>
        </w:rPr>
        <w:t>Varadkar</w:t>
      </w:r>
      <w:proofErr w:type="spellEnd"/>
      <w:r w:rsidRPr="00D5408A">
        <w:rPr>
          <w:szCs w:val="24"/>
          <w:lang w:eastAsia="en-GB"/>
        </w:rPr>
        <w:t xml:space="preserve"> vacillated.</w:t>
      </w:r>
    </w:p>
    <w:p w:rsidR="00D5408A" w:rsidRPr="00D5408A" w:rsidRDefault="00D5408A" w:rsidP="00D5408A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 xml:space="preserve">As long as we have proportional representation we will always have coalitions - and a good thing, too. </w:t>
      </w:r>
    </w:p>
    <w:p w:rsidR="00D5408A" w:rsidRPr="00D5408A" w:rsidRDefault="00D5408A" w:rsidP="00D5408A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 xml:space="preserve">Accordingly, the primary task of a modern Taoiseach is putting a principled coalition together. </w:t>
      </w:r>
    </w:p>
    <w:p w:rsidR="00D5408A" w:rsidRPr="00D5408A" w:rsidRDefault="00D5408A" w:rsidP="00D5408A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 xml:space="preserve">Halligan is not alone in thinking that </w:t>
      </w:r>
      <w:proofErr w:type="spellStart"/>
      <w:r w:rsidRPr="00D5408A">
        <w:rPr>
          <w:szCs w:val="24"/>
          <w:lang w:eastAsia="en-GB"/>
        </w:rPr>
        <w:t>Coveney</w:t>
      </w:r>
      <w:proofErr w:type="spellEnd"/>
      <w:r w:rsidRPr="00D5408A">
        <w:rPr>
          <w:szCs w:val="24"/>
          <w:lang w:eastAsia="en-GB"/>
        </w:rPr>
        <w:t xml:space="preserve"> has the edge here, not least because of his lack of ego.</w:t>
      </w:r>
    </w:p>
    <w:p w:rsidR="00D5408A" w:rsidRPr="00D5408A" w:rsidRDefault="00D5408A" w:rsidP="00D5408A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>****</w:t>
      </w:r>
    </w:p>
    <w:p w:rsidR="00D5408A" w:rsidRPr="00D5408A" w:rsidRDefault="00D5408A" w:rsidP="00D5408A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>Michael Healy-Rae, another kind of local hero, but of a type which has long gone global in Africa, Asia and Latin America, was the subject of Marty Morrissey's riveting interview on Radio 1 last week.</w:t>
      </w:r>
    </w:p>
    <w:p w:rsidR="00D5408A" w:rsidRPr="00D5408A" w:rsidRDefault="00D5408A" w:rsidP="00D5408A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>Let's hope Dee Forbes, the new director general of RTE, herself a local hero in West Cork, was listening for two reasons.</w:t>
      </w:r>
    </w:p>
    <w:p w:rsidR="00D5408A" w:rsidRPr="00D5408A" w:rsidRDefault="00D5408A" w:rsidP="00D5408A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 xml:space="preserve">First, Marty Morrissey brought no metropolitan prim mouth nor suppressed sneering to the table. He respected Healy-Rae's right to be heard and Healy-Rae rewarded him by telling him the truth as he saw it. </w:t>
      </w:r>
    </w:p>
    <w:p w:rsidR="00D5408A" w:rsidRPr="00D5408A" w:rsidRDefault="00D5408A" w:rsidP="00D5408A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>The result was a masterclass on local politics conducted by Healy-Rae with the same calm dispassion with which Machiavelli dissected the deployment of power in The Prince.</w:t>
      </w:r>
    </w:p>
    <w:p w:rsidR="00D5408A" w:rsidRPr="00D5408A" w:rsidRDefault="00D5408A" w:rsidP="00D5408A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 xml:space="preserve">Second, let us hope that it helps Forbes return RTE to its real mission - to represent the people of Ireland, warts and all, and be racy of the soil. </w:t>
      </w:r>
    </w:p>
    <w:p w:rsidR="00D5408A" w:rsidRPr="00D5408A" w:rsidRDefault="00D5408A" w:rsidP="00D5408A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 xml:space="preserve">Forbes deserves full public support during her first difficult days - especially as elements of the media seem obsessed by the exit of some senior executives, commonly known as the suits. </w:t>
      </w:r>
    </w:p>
    <w:p w:rsidR="00D5408A" w:rsidRPr="00D5408A" w:rsidRDefault="00D5408A" w:rsidP="00D5408A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>For some reason, these retirements were presented as creating a crisis rather than a chance for creativity.</w:t>
      </w:r>
    </w:p>
    <w:p w:rsidR="00D5408A" w:rsidRPr="00D5408A" w:rsidRDefault="00D5408A" w:rsidP="00D5408A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>You would think the suits had bequeathed Forbes a land flowing with milk and honey rather than a deficit of €2.8m.</w:t>
      </w:r>
    </w:p>
    <w:p w:rsidR="00D5408A" w:rsidRPr="00D5408A" w:rsidRDefault="00D5408A" w:rsidP="00D5408A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>To add a further mad dimension, some disgruntled RTE sources have even speculated that Moya Doherty, chair of the RTE Authority, favoured Forbes as the first step to the feminisation of the station.</w:t>
      </w:r>
    </w:p>
    <w:p w:rsidR="00D5408A" w:rsidRPr="00D5408A" w:rsidRDefault="00D5408A" w:rsidP="00D5408A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>Let me try to bring some sanity to these speculations, and speaking as a former RTE producer, tell you three tough truths.</w:t>
      </w:r>
    </w:p>
    <w:p w:rsidR="00D5408A" w:rsidRPr="00D5408A" w:rsidRDefault="00D5408A" w:rsidP="00D5408A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>First, the suits do not produce the television shows the public wants to watch. Producers and presenters do.</w:t>
      </w:r>
    </w:p>
    <w:p w:rsidR="00D5408A" w:rsidRPr="00D5408A" w:rsidRDefault="00D5408A" w:rsidP="00D5408A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>The Fowler Commission on Canadian broadcasting put it in one pithy sentence. "Broadcasting is about programmes, the rest is housekeeping."</w:t>
      </w:r>
    </w:p>
    <w:p w:rsidR="00D5408A" w:rsidRPr="00D5408A" w:rsidRDefault="00D5408A" w:rsidP="00D5408A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lastRenderedPageBreak/>
        <w:t>Second, good programmes are made by gifted men and women who are almost always demanding creative characters like Dermot Morgan.</w:t>
      </w:r>
    </w:p>
    <w:p w:rsidR="00D5408A" w:rsidRPr="00D5408A" w:rsidRDefault="00D5408A" w:rsidP="00D5408A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 xml:space="preserve">Third, creative talent needs growing time. Marian Finucane, Mary Kennedy, Ryan </w:t>
      </w:r>
      <w:proofErr w:type="spellStart"/>
      <w:r w:rsidRPr="00D5408A">
        <w:rPr>
          <w:szCs w:val="24"/>
          <w:lang w:eastAsia="en-GB"/>
        </w:rPr>
        <w:t>Tubridy</w:t>
      </w:r>
      <w:proofErr w:type="spellEnd"/>
      <w:r w:rsidRPr="00D5408A">
        <w:rPr>
          <w:szCs w:val="24"/>
          <w:lang w:eastAsia="en-GB"/>
        </w:rPr>
        <w:t xml:space="preserve"> and Tommie Gorman have all got better with age. </w:t>
      </w:r>
    </w:p>
    <w:p w:rsidR="00D5408A" w:rsidRPr="00D5408A" w:rsidRDefault="00D5408A" w:rsidP="00D5408A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>As for foolish talk about feminisation, I believe women are better talent managers than men. Here, too, I speak from experience.</w:t>
      </w:r>
    </w:p>
    <w:p w:rsidR="00D5408A" w:rsidRPr="00D5408A" w:rsidRDefault="00D5408A" w:rsidP="00D5408A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>In my 25 years in RTE I worked for three women bosses. All three were good leaders who did not let you down when you made a mistake from excess of enthusiasm.</w:t>
      </w:r>
    </w:p>
    <w:p w:rsidR="00D5408A" w:rsidRPr="00D5408A" w:rsidRDefault="00D5408A" w:rsidP="00D5408A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5408A">
        <w:rPr>
          <w:szCs w:val="24"/>
          <w:lang w:eastAsia="en-GB"/>
        </w:rPr>
        <w:t xml:space="preserve">Finally, I hope Forbes will start modestly, fixing things the suits never fixed. </w:t>
      </w:r>
      <w:proofErr w:type="gramStart"/>
      <w:r w:rsidRPr="00D5408A">
        <w:rPr>
          <w:szCs w:val="24"/>
          <w:lang w:eastAsia="en-GB"/>
        </w:rPr>
        <w:t>Like bringing back Brendan O'Connor.</w:t>
      </w:r>
      <w:proofErr w:type="gramEnd"/>
      <w:r w:rsidRPr="00D5408A">
        <w:rPr>
          <w:szCs w:val="24"/>
          <w:lang w:eastAsia="en-GB"/>
        </w:rPr>
        <w:t xml:space="preserve"> </w:t>
      </w:r>
      <w:proofErr w:type="gramStart"/>
      <w:r w:rsidRPr="00D5408A">
        <w:rPr>
          <w:szCs w:val="24"/>
          <w:lang w:eastAsia="en-GB"/>
        </w:rPr>
        <w:t>Like giving Marty Morrissey his own chat show.</w:t>
      </w:r>
      <w:proofErr w:type="gramEnd"/>
    </w:p>
    <w:p w:rsidR="00C056C8" w:rsidRDefault="009C53EA">
      <w:bookmarkStart w:id="0" w:name="_GoBack"/>
      <w:bookmarkEnd w:id="0"/>
    </w:p>
    <w:sectPr w:rsidR="00C056C8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A19"/>
    <w:multiLevelType w:val="multilevel"/>
    <w:tmpl w:val="5CB6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A027EC"/>
    <w:multiLevelType w:val="multilevel"/>
    <w:tmpl w:val="811E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E1"/>
    <w:rsid w:val="0036130E"/>
    <w:rsid w:val="00427013"/>
    <w:rsid w:val="00492B51"/>
    <w:rsid w:val="004B0CCB"/>
    <w:rsid w:val="004F3DF5"/>
    <w:rsid w:val="00591367"/>
    <w:rsid w:val="00757ABE"/>
    <w:rsid w:val="00893ACA"/>
    <w:rsid w:val="008C43D8"/>
    <w:rsid w:val="008F245B"/>
    <w:rsid w:val="009C53EA"/>
    <w:rsid w:val="00BE1BA4"/>
    <w:rsid w:val="00BF1960"/>
    <w:rsid w:val="00C626E1"/>
    <w:rsid w:val="00C86D7A"/>
    <w:rsid w:val="00D5408A"/>
    <w:rsid w:val="00D83D08"/>
    <w:rsid w:val="00F9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3A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16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19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3A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16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19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37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1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7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1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6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0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7</cp:revision>
  <dcterms:created xsi:type="dcterms:W3CDTF">2016-08-07T10:30:00Z</dcterms:created>
  <dcterms:modified xsi:type="dcterms:W3CDTF">2016-08-08T16:46:00Z</dcterms:modified>
</cp:coreProperties>
</file>