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DB" w:rsidRPr="009A1349" w:rsidRDefault="00B501DB" w:rsidP="00B501DB">
      <w:pPr>
        <w:jc w:val="both"/>
        <w:rPr>
          <w:b/>
        </w:rPr>
      </w:pPr>
      <w:r w:rsidRPr="009A1349">
        <w:rPr>
          <w:b/>
        </w:rPr>
        <w:t>NLI 13087/4</w:t>
      </w:r>
    </w:p>
    <w:p w:rsidR="00B501DB" w:rsidRPr="009A1349" w:rsidRDefault="00B501DB" w:rsidP="00B501DB">
      <w:pPr>
        <w:jc w:val="both"/>
        <w:rPr>
          <w:b/>
        </w:rPr>
      </w:pPr>
      <w:r w:rsidRPr="009A1349">
        <w:rPr>
          <w:b/>
        </w:rPr>
        <w:t xml:space="preserve">14 June </w:t>
      </w:r>
      <w:r>
        <w:rPr>
          <w:b/>
        </w:rPr>
        <w:t>1910</w:t>
      </w:r>
    </w:p>
    <w:p w:rsidR="009A1349" w:rsidRPr="009A1349" w:rsidRDefault="009A1349" w:rsidP="009A1349">
      <w:pPr>
        <w:jc w:val="both"/>
        <w:rPr>
          <w:b/>
        </w:rPr>
      </w:pPr>
      <w:r w:rsidRPr="009A1349">
        <w:rPr>
          <w:b/>
        </w:rPr>
        <w:t xml:space="preserve">FO </w:t>
      </w:r>
      <w:r w:rsidRPr="00401E1D">
        <w:rPr>
          <w:b/>
        </w:rPr>
        <w:t>Minute</w:t>
      </w:r>
      <w:r w:rsidR="00401E1D" w:rsidRPr="00401E1D">
        <w:rPr>
          <w:b/>
        </w:rPr>
        <w:t xml:space="preserve"> </w:t>
      </w:r>
      <w:r w:rsidR="00401E1D" w:rsidRPr="00401E1D">
        <w:rPr>
          <w:b/>
        </w:rPr>
        <w:t>20597/10</w:t>
      </w:r>
    </w:p>
    <w:p w:rsidR="009A1349" w:rsidRDefault="00612FBE" w:rsidP="009A1349">
      <w:pPr>
        <w:jc w:val="both"/>
      </w:pPr>
      <w:r w:rsidRPr="00612FBE">
        <w:rPr>
          <w:b/>
        </w:rPr>
        <w:t>[Casement note:]</w:t>
      </w:r>
      <w:r>
        <w:t xml:space="preserve"> </w:t>
      </w:r>
      <w:r w:rsidR="009A1349">
        <w:t>Mr. Louis Mallet</w:t>
      </w:r>
    </w:p>
    <w:p w:rsidR="009A1349" w:rsidRDefault="009A1349" w:rsidP="009A1349">
      <w:pPr>
        <w:jc w:val="both"/>
      </w:pPr>
      <w:proofErr w:type="gramStart"/>
      <w:r>
        <w:t>Cop</w:t>
      </w:r>
      <w:r w:rsidR="00612FBE">
        <w:t>y</w:t>
      </w:r>
      <w:r>
        <w:t>.</w:t>
      </w:r>
      <w:proofErr w:type="gramEnd"/>
      <w:r w:rsidR="00BB1E8B">
        <w:t xml:space="preserve"> </w:t>
      </w:r>
    </w:p>
    <w:p w:rsidR="009A1349" w:rsidRDefault="009A1349" w:rsidP="00BB1E8B">
      <w:pPr>
        <w:ind w:firstLine="720"/>
        <w:jc w:val="both"/>
      </w:pPr>
      <w:r>
        <w:t>Since writing a minute on a letter from the Putumayo Rubber Company, Captain Whiffen has been to see me.</w:t>
      </w:r>
    </w:p>
    <w:p w:rsidR="009A1349" w:rsidRDefault="009A1349" w:rsidP="009A1349">
      <w:pPr>
        <w:ind w:firstLine="720"/>
        <w:jc w:val="both"/>
      </w:pPr>
      <w:r>
        <w:t xml:space="preserve">He said that he had seen in </w:t>
      </w:r>
      <w:r w:rsidR="00612FBE">
        <w:t xml:space="preserve">the papers that the Company was </w:t>
      </w:r>
      <w:r>
        <w:t>applying to the Foreign Off</w:t>
      </w:r>
      <w:r w:rsidR="00612FBE">
        <w:t xml:space="preserve">ice for sanction to publish the </w:t>
      </w:r>
      <w:r>
        <w:t>correspondence and that, if the co</w:t>
      </w:r>
      <w:r w:rsidR="00612FBE">
        <w:t xml:space="preserve">rrespondence were published, he </w:t>
      </w:r>
      <w:r>
        <w:t xml:space="preserve">would be obliged to bring </w:t>
      </w:r>
      <w:r w:rsidR="00612FBE">
        <w:t xml:space="preserve">an action for libel against the </w:t>
      </w:r>
      <w:r>
        <w:t>Directors.</w:t>
      </w:r>
      <w:r w:rsidR="00BB1E8B">
        <w:t xml:space="preserve"> </w:t>
      </w:r>
      <w:r>
        <w:t>He had abstained fro</w:t>
      </w:r>
      <w:r w:rsidR="00612FBE">
        <w:t xml:space="preserve">m doing so, up till now, on the </w:t>
      </w:r>
      <w:r>
        <w:t>advice of his solicitors and beca</w:t>
      </w:r>
      <w:r w:rsidR="00612FBE">
        <w:t xml:space="preserve">use the libel had not been made </w:t>
      </w:r>
      <w:r>
        <w:t>public. I asked him whether he obje</w:t>
      </w:r>
      <w:r w:rsidR="00612FBE">
        <w:t xml:space="preserve">cted to bringing a libel action and he </w:t>
      </w:r>
      <w:r>
        <w:t>replied that his only ob</w:t>
      </w:r>
      <w:r w:rsidR="00612FBE">
        <w:t xml:space="preserve">jection was on the score of the </w:t>
      </w:r>
      <w:r>
        <w:t>expense as he is a poor man in rece</w:t>
      </w:r>
      <w:r w:rsidR="00612FBE">
        <w:t xml:space="preserve">ipt of an army pension and with </w:t>
      </w:r>
      <w:r>
        <w:t xml:space="preserve">a few </w:t>
      </w:r>
      <w:proofErr w:type="spellStart"/>
      <w:r>
        <w:t>hundreds</w:t>
      </w:r>
      <w:proofErr w:type="spellEnd"/>
      <w:r>
        <w:t xml:space="preserve"> a year of his own besides.</w:t>
      </w:r>
    </w:p>
    <w:p w:rsidR="009A1349" w:rsidRDefault="009A1349" w:rsidP="00612FBE">
      <w:pPr>
        <w:ind w:firstLine="720"/>
        <w:jc w:val="both"/>
      </w:pPr>
      <w:r>
        <w:t>He could not possibly affor</w:t>
      </w:r>
      <w:r w:rsidR="00612FBE">
        <w:t xml:space="preserve">d to bring an action and yet he </w:t>
      </w:r>
      <w:r>
        <w:t>would have to do so, if the correspondence were published.</w:t>
      </w:r>
    </w:p>
    <w:p w:rsidR="009A1349" w:rsidRDefault="009A1349" w:rsidP="00612FBE">
      <w:pPr>
        <w:ind w:firstLine="720"/>
        <w:jc w:val="both"/>
      </w:pPr>
      <w:r>
        <w:t>He asked in these circumstan</w:t>
      </w:r>
      <w:r w:rsidR="00612FBE">
        <w:t xml:space="preserve">ces if the Foreign Office could </w:t>
      </w:r>
      <w:r>
        <w:t>not suggest to the Company that the</w:t>
      </w:r>
      <w:r w:rsidR="00612FBE">
        <w:t xml:space="preserve"> correspondence should not be </w:t>
      </w:r>
      <w:r>
        <w:t>published until the Commission issue</w:t>
      </w:r>
      <w:r w:rsidR="00612FBE">
        <w:t xml:space="preserve">d its report </w:t>
      </w:r>
      <w:r w:rsidR="0075374F">
        <w:t>-</w:t>
      </w:r>
      <w:bookmarkStart w:id="0" w:name="_GoBack"/>
      <w:bookmarkEnd w:id="0"/>
      <w:r w:rsidR="00612FBE">
        <w:t xml:space="preserve"> the report would probably</w:t>
      </w:r>
      <w:r>
        <w:t xml:space="preserve"> be favourable because all</w:t>
      </w:r>
      <w:r w:rsidR="00612FBE">
        <w:t xml:space="preserve"> the employees had recently been </w:t>
      </w:r>
      <w:r>
        <w:t>changed and the Company wou</w:t>
      </w:r>
      <w:r w:rsidR="00612FBE">
        <w:t xml:space="preserve">ld not then care to publish the </w:t>
      </w:r>
      <w:r>
        <w:t>correspondence,</w:t>
      </w:r>
    </w:p>
    <w:p w:rsidR="009A1349" w:rsidRDefault="009A1349" w:rsidP="00612FBE">
      <w:pPr>
        <w:ind w:firstLine="720"/>
        <w:jc w:val="both"/>
      </w:pPr>
      <w:r>
        <w:t>I said that I would put the</w:t>
      </w:r>
      <w:r w:rsidR="00612FBE">
        <w:t xml:space="preserve"> case to you but that I thought </w:t>
      </w:r>
      <w:r>
        <w:t>that, if we took the course h</w:t>
      </w:r>
      <w:r w:rsidR="00B501DB">
        <w:t xml:space="preserve">e suggested our action might be </w:t>
      </w:r>
      <w:r>
        <w:t>misunderstood.</w:t>
      </w:r>
    </w:p>
    <w:p w:rsidR="009A1349" w:rsidRDefault="009A1349" w:rsidP="00BB1E8B">
      <w:pPr>
        <w:ind w:firstLine="720"/>
        <w:jc w:val="both"/>
      </w:pPr>
      <w:r>
        <w:t>He said that in giving us the i</w:t>
      </w:r>
      <w:r w:rsidR="00B501DB">
        <w:t xml:space="preserve">nformation he had been actuated </w:t>
      </w:r>
      <w:r>
        <w:t>by a sense of public duty and that he thoug</w:t>
      </w:r>
      <w:r w:rsidR="00B501DB">
        <w:t xml:space="preserve">ht it hard that he </w:t>
      </w:r>
      <w:r>
        <w:t>should suffer in consequence of havi</w:t>
      </w:r>
      <w:r w:rsidR="00B501DB">
        <w:t xml:space="preserve">ng complied with Foreign Office </w:t>
      </w:r>
      <w:r>
        <w:t>wishes.</w:t>
      </w:r>
      <w:r w:rsidR="00BB1E8B">
        <w:t xml:space="preserve"> </w:t>
      </w:r>
      <w:r>
        <w:t>I reminded him that</w:t>
      </w:r>
      <w:r w:rsidR="00B501DB">
        <w:t xml:space="preserve"> we asked his permission before </w:t>
      </w:r>
      <w:r>
        <w:t>informing the Company of his name a</w:t>
      </w:r>
      <w:r w:rsidR="00B501DB">
        <w:t xml:space="preserve">nd that he had allowed us to do </w:t>
      </w:r>
      <w:r>
        <w:t>so but</w:t>
      </w:r>
      <w:r w:rsidR="00B501DB">
        <w:t xml:space="preserve"> I admitted that, if it had not </w:t>
      </w:r>
      <w:r>
        <w:t>been</w:t>
      </w:r>
      <w:r w:rsidR="00B501DB">
        <w:t xml:space="preserve"> for us, he would not </w:t>
      </w:r>
      <w:r>
        <w:t>have been put in such a position.</w:t>
      </w:r>
    </w:p>
    <w:p w:rsidR="009A1349" w:rsidRDefault="009A1349" w:rsidP="00BB1E8B">
      <w:pPr>
        <w:ind w:firstLine="720"/>
        <w:jc w:val="both"/>
      </w:pPr>
      <w:r>
        <w:t>I cannot say that I was very favourably impressed by his attitude and rather fear he may have committed himself in some way with the Company.</w:t>
      </w:r>
    </w:p>
    <w:p w:rsidR="009A1349" w:rsidRDefault="009A1349" w:rsidP="00BB1E8B">
      <w:pPr>
        <w:ind w:firstLine="720"/>
        <w:jc w:val="both"/>
      </w:pPr>
      <w:r>
        <w:t>He admitted for the first time that he had made his report for Senor Arana and at his instance.</w:t>
      </w:r>
    </w:p>
    <w:p w:rsidR="009A1349" w:rsidRDefault="009A1349" w:rsidP="00BB1E8B">
      <w:pPr>
        <w:ind w:firstLine="720"/>
        <w:jc w:val="both"/>
      </w:pPr>
      <w:r>
        <w:t>My own view i</w:t>
      </w:r>
      <w:r w:rsidR="00BB1E8B">
        <w:t>s</w:t>
      </w:r>
      <w:r>
        <w:t xml:space="preserve"> that we should not ask the Company to defer publication.</w:t>
      </w:r>
    </w:p>
    <w:p w:rsidR="009A1349" w:rsidRDefault="009A1349" w:rsidP="009A1349">
      <w:pPr>
        <w:jc w:val="both"/>
      </w:pPr>
      <w:r>
        <w:t>(</w:t>
      </w:r>
      <w:proofErr w:type="gramStart"/>
      <w:r>
        <w:t>signed</w:t>
      </w:r>
      <w:proofErr w:type="gramEnd"/>
      <w:r>
        <w:t>)</w:t>
      </w:r>
      <w:r w:rsidR="00BB1E8B">
        <w:t xml:space="preserve"> </w:t>
      </w:r>
      <w:proofErr w:type="gramStart"/>
      <w:r>
        <w:t>L.M.</w:t>
      </w:r>
      <w:proofErr w:type="gramEnd"/>
    </w:p>
    <w:p w:rsidR="009A1349" w:rsidRDefault="009A1349" w:rsidP="009A1349">
      <w:pPr>
        <w:jc w:val="both"/>
      </w:pPr>
      <w:r>
        <w:t>June 14th, 1910</w:t>
      </w:r>
    </w:p>
    <w:p w:rsidR="009A1349" w:rsidRDefault="009A1349" w:rsidP="009A1349">
      <w:pPr>
        <w:jc w:val="both"/>
      </w:pPr>
      <w:r>
        <w:lastRenderedPageBreak/>
        <w:t>Sir E. Davidson.</w:t>
      </w:r>
    </w:p>
    <w:p w:rsidR="009A1349" w:rsidRDefault="009A1349" w:rsidP="009A1349">
      <w:pPr>
        <w:ind w:firstLine="720"/>
        <w:jc w:val="both"/>
      </w:pPr>
      <w:r>
        <w:t>Mr. Mallet spoke to me about this case, of which I had not previously heard, a couple of days ago, when he gave me verbally a short account of what had occurred.</w:t>
      </w:r>
    </w:p>
    <w:p w:rsidR="009A1349" w:rsidRDefault="009A1349" w:rsidP="00BB1E8B">
      <w:pPr>
        <w:ind w:firstLine="720"/>
        <w:jc w:val="both"/>
      </w:pPr>
      <w:r>
        <w:t xml:space="preserve">I have not however read the </w:t>
      </w:r>
      <w:r w:rsidR="00BB1E8B">
        <w:t xml:space="preserve">accompanying papers now sent to </w:t>
      </w:r>
      <w:r>
        <w:t>me, as they are extremely voluminou</w:t>
      </w:r>
      <w:r w:rsidR="00BB1E8B">
        <w:t xml:space="preserve">s and I do not think that their </w:t>
      </w:r>
      <w:r>
        <w:t xml:space="preserve">perusal would in any way assist me in forming an opinion on </w:t>
      </w:r>
      <w:r w:rsidR="00BB1E8B">
        <w:t xml:space="preserve">the </w:t>
      </w:r>
      <w:r>
        <w:t>particular point which now arises,</w:t>
      </w:r>
      <w:r w:rsidR="00BB1E8B">
        <w:t xml:space="preserve"> viz. what we should say to the </w:t>
      </w:r>
      <w:r>
        <w:t>Company with reference to their thre</w:t>
      </w:r>
      <w:r w:rsidR="00BB1E8B">
        <w:t xml:space="preserve">at, or announcement as to their </w:t>
      </w:r>
      <w:r>
        <w:t>intention to publish.</w:t>
      </w:r>
      <w:r w:rsidR="00BB1E8B">
        <w:t xml:space="preserve"> </w:t>
      </w:r>
      <w:r>
        <w:t>This questio</w:t>
      </w:r>
      <w:r w:rsidR="00BB1E8B">
        <w:t xml:space="preserve">n is not in my opinion affected </w:t>
      </w:r>
      <w:r>
        <w:t>by what has previously happened, as detailed to me by Mr. Mallet.</w:t>
      </w:r>
    </w:p>
    <w:p w:rsidR="009A1349" w:rsidRDefault="009A1349" w:rsidP="00BB1E8B">
      <w:pPr>
        <w:ind w:firstLine="720"/>
        <w:jc w:val="both"/>
      </w:pPr>
      <w:r>
        <w:t>The Company do not need our</w:t>
      </w:r>
      <w:r w:rsidR="00B501DB">
        <w:t xml:space="preserve"> permission to publish, and can </w:t>
      </w:r>
      <w:r>
        <w:t>publish if they choose wi</w:t>
      </w:r>
      <w:r w:rsidR="00B501DB">
        <w:t>thout our permission.</w:t>
      </w:r>
      <w:r w:rsidR="00BB1E8B">
        <w:t xml:space="preserve"> </w:t>
      </w:r>
      <w:r w:rsidR="00B501DB">
        <w:t xml:space="preserve">In these </w:t>
      </w:r>
      <w:r>
        <w:t>circumstances I think that it wou</w:t>
      </w:r>
      <w:r w:rsidR="00B501DB">
        <w:t xml:space="preserve">ld be a great tactical error on </w:t>
      </w:r>
      <w:r>
        <w:t xml:space="preserve">our part to attempt to influence them one way or the other, </w:t>
      </w:r>
      <w:r w:rsidR="00B501DB">
        <w:t xml:space="preserve">and the </w:t>
      </w:r>
      <w:r>
        <w:t>proper answer to them is that the</w:t>
      </w:r>
      <w:r w:rsidR="00B501DB">
        <w:t xml:space="preserve"> matter is not one on which the </w:t>
      </w:r>
      <w:r>
        <w:t>Secretary of State is prepared to ex</w:t>
      </w:r>
      <w:r w:rsidR="00B501DB">
        <w:t xml:space="preserve">press any opinion: the decision </w:t>
      </w:r>
      <w:r>
        <w:t>and the responsibility must rest ent</w:t>
      </w:r>
      <w:r w:rsidR="00B501DB">
        <w:t xml:space="preserve">irely with the Company, and the </w:t>
      </w:r>
      <w:r>
        <w:t xml:space="preserve">Secretary of </w:t>
      </w:r>
      <w:r w:rsidR="00401E1D">
        <w:t>S</w:t>
      </w:r>
      <w:r>
        <w:t>tate must reserve to himself full</w:t>
      </w:r>
      <w:r w:rsidR="00B501DB">
        <w:t xml:space="preserve"> liberty of action </w:t>
      </w:r>
      <w:r>
        <w:t>in any event.</w:t>
      </w:r>
    </w:p>
    <w:p w:rsidR="009A1349" w:rsidRDefault="009A1349" w:rsidP="00BB1E8B">
      <w:pPr>
        <w:ind w:firstLine="720"/>
        <w:jc w:val="both"/>
      </w:pPr>
      <w:r>
        <w:t xml:space="preserve">If the Company publish at </w:t>
      </w:r>
      <w:r w:rsidR="00B501DB">
        <w:t xml:space="preserve">their own risk and on their own </w:t>
      </w:r>
      <w:r>
        <w:t>responsibility then no doubt it</w:t>
      </w:r>
      <w:r w:rsidR="00B501DB">
        <w:t xml:space="preserve"> will be for Captain Whiffen to </w:t>
      </w:r>
      <w:r>
        <w:t>consider whether his character re</w:t>
      </w:r>
      <w:r w:rsidR="00B501DB">
        <w:t xml:space="preserve">quires him to bring proceedings </w:t>
      </w:r>
      <w:r>
        <w:t>for libel in order to rehabilitate</w:t>
      </w:r>
      <w:r w:rsidR="00B501DB">
        <w:t xml:space="preserve"> it.</w:t>
      </w:r>
      <w:r w:rsidR="00BB1E8B">
        <w:t xml:space="preserve"> </w:t>
      </w:r>
      <w:r w:rsidR="00B501DB">
        <w:t xml:space="preserve">If he is advised that an </w:t>
      </w:r>
      <w:r>
        <w:t>action for libel is necessary we ca</w:t>
      </w:r>
      <w:r w:rsidR="00B501DB">
        <w:t xml:space="preserve">n then consider what our course </w:t>
      </w:r>
      <w:r>
        <w:t>towards him should be in that conti</w:t>
      </w:r>
      <w:r w:rsidR="00B501DB">
        <w:t xml:space="preserve">ngency, but this moment has not </w:t>
      </w:r>
      <w:r>
        <w:t>arrived yet.</w:t>
      </w:r>
    </w:p>
    <w:p w:rsidR="009A1349" w:rsidRDefault="009A1349" w:rsidP="009A1349">
      <w:pPr>
        <w:ind w:firstLine="720"/>
        <w:jc w:val="both"/>
      </w:pPr>
      <w:r>
        <w:t>Whether it was on the whole desirable or politic to give up Captain Whiffen's name to the Company may be a matter of opinion but at any rate as far as he is concerned he has not much right to complain since we asked him before we did so and he then had no objection.</w:t>
      </w:r>
    </w:p>
    <w:p w:rsidR="009A1349" w:rsidRDefault="009A1349" w:rsidP="009A1349">
      <w:pPr>
        <w:ind w:firstLine="720"/>
        <w:jc w:val="both"/>
      </w:pPr>
      <w:r>
        <w:t xml:space="preserve">At the present juncture if we attempt to </w:t>
      </w:r>
      <w:proofErr w:type="gramStart"/>
      <w:r>
        <w:t>intercede,</w:t>
      </w:r>
      <w:proofErr w:type="gramEnd"/>
      <w:r>
        <w:t xml:space="preserve"> or to make any bargain with the Company on his behalf we shall put ourselves in an ambiguous position without doing him any good at all.</w:t>
      </w:r>
    </w:p>
    <w:p w:rsidR="009A1349" w:rsidRDefault="009A1349" w:rsidP="009A1349">
      <w:pPr>
        <w:jc w:val="both"/>
      </w:pPr>
      <w:r>
        <w:t>(</w:t>
      </w:r>
      <w:proofErr w:type="gramStart"/>
      <w:r>
        <w:t>initialled</w:t>
      </w:r>
      <w:proofErr w:type="gramEnd"/>
      <w:r>
        <w:t xml:space="preserve">) </w:t>
      </w:r>
      <w:proofErr w:type="gramStart"/>
      <w:r>
        <w:t>W.E.D.</w:t>
      </w:r>
      <w:proofErr w:type="gramEnd"/>
    </w:p>
    <w:p w:rsidR="009A1349" w:rsidRDefault="009A1349" w:rsidP="009A1349">
      <w:pPr>
        <w:jc w:val="both"/>
      </w:pPr>
      <w:r>
        <w:t>June 15th, 1910</w:t>
      </w:r>
    </w:p>
    <w:p w:rsidR="009A1349" w:rsidRDefault="009A1349" w:rsidP="009A1349">
      <w:pPr>
        <w:ind w:firstLine="720"/>
        <w:jc w:val="both"/>
      </w:pPr>
      <w:r>
        <w:t>Proceed as proposed but inform Captain Whiffen of the answer we mean to give, before replying to the Company, in accordance with his request and my promise.</w:t>
      </w:r>
    </w:p>
    <w:p w:rsidR="009A1349" w:rsidRDefault="009A1349" w:rsidP="009A1349">
      <w:pPr>
        <w:jc w:val="both"/>
      </w:pPr>
      <w:r>
        <w:t>(</w:t>
      </w:r>
      <w:proofErr w:type="gramStart"/>
      <w:r>
        <w:t>initialled</w:t>
      </w:r>
      <w:proofErr w:type="gramEnd"/>
      <w:r>
        <w:t xml:space="preserve">) </w:t>
      </w:r>
      <w:proofErr w:type="gramStart"/>
      <w:r>
        <w:t>L.M.</w:t>
      </w:r>
      <w:proofErr w:type="gramEnd"/>
    </w:p>
    <w:p w:rsidR="00BB1E8B" w:rsidRDefault="009A1349" w:rsidP="00BB1E8B">
      <w:pPr>
        <w:ind w:firstLine="720"/>
        <w:jc w:val="both"/>
      </w:pPr>
      <w:r>
        <w:t>We cannot deprecate publication by the Company, but Captain Whiffen's reply to their accusations should be communicated to the Company.</w:t>
      </w:r>
      <w:r w:rsidR="00BB1E8B">
        <w:t xml:space="preserve"> </w:t>
      </w:r>
      <w:r>
        <w:t>When this has been done I see no object in further correspondence with Company except as regards expediting the Commission of enquiry.</w:t>
      </w:r>
    </w:p>
    <w:p w:rsidR="009A1349" w:rsidRDefault="009A1349" w:rsidP="007732DA">
      <w:pPr>
        <w:jc w:val="both"/>
      </w:pPr>
      <w:r>
        <w:t>(</w:t>
      </w:r>
      <w:proofErr w:type="gramStart"/>
      <w:r>
        <w:t>initialled</w:t>
      </w:r>
      <w:proofErr w:type="gramEnd"/>
      <w:r>
        <w:t xml:space="preserve">) </w:t>
      </w:r>
      <w:proofErr w:type="gramStart"/>
      <w:r>
        <w:t>E.G.</w:t>
      </w:r>
      <w:proofErr w:type="gramEnd"/>
    </w:p>
    <w:sectPr w:rsidR="009A1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08"/>
    <w:rsid w:val="00147F92"/>
    <w:rsid w:val="00401E1D"/>
    <w:rsid w:val="00612FBE"/>
    <w:rsid w:val="0075374F"/>
    <w:rsid w:val="007732DA"/>
    <w:rsid w:val="009A1349"/>
    <w:rsid w:val="00B501DB"/>
    <w:rsid w:val="00BB1E8B"/>
    <w:rsid w:val="00C56108"/>
    <w:rsid w:val="00C8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2020-10-14T11:12:00Z</dcterms:created>
  <dcterms:modified xsi:type="dcterms:W3CDTF">2020-10-14T14:05:00Z</dcterms:modified>
</cp:coreProperties>
</file>