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9E" w:rsidRDefault="0069359E" w:rsidP="0069359E">
      <w:pPr>
        <w:pStyle w:val="NoSpacing"/>
        <w:rPr>
          <w:b/>
        </w:rPr>
      </w:pPr>
      <w:r w:rsidRPr="0069359E">
        <w:rPr>
          <w:b/>
        </w:rPr>
        <w:t>KL</w:t>
      </w:r>
      <w:r w:rsidR="006A69B8">
        <w:rPr>
          <w:b/>
        </w:rPr>
        <w:t>R</w:t>
      </w:r>
    </w:p>
    <w:p w:rsidR="006A69B8" w:rsidRPr="0069359E" w:rsidRDefault="006A69B8" w:rsidP="0069359E">
      <w:pPr>
        <w:pStyle w:val="NoSpacing"/>
        <w:rPr>
          <w:b/>
        </w:rPr>
      </w:pPr>
    </w:p>
    <w:p w:rsidR="0069359E" w:rsidRPr="006A69B8" w:rsidRDefault="0069359E" w:rsidP="0069359E">
      <w:pPr>
        <w:pStyle w:val="NoSpacing"/>
        <w:rPr>
          <w:b/>
        </w:rPr>
      </w:pPr>
      <w:r w:rsidRPr="006A69B8">
        <w:rPr>
          <w:b/>
        </w:rPr>
        <w:t>Humble Beginnings</w:t>
      </w:r>
    </w:p>
    <w:p w:rsidR="0066669B" w:rsidRDefault="0066669B" w:rsidP="0069359E">
      <w:pPr>
        <w:pStyle w:val="NoSpacing"/>
      </w:pPr>
    </w:p>
    <w:p w:rsidR="0069359E" w:rsidRDefault="0069359E" w:rsidP="0069359E">
      <w:pPr>
        <w:pStyle w:val="NoSpacing"/>
      </w:pPr>
      <w:r>
        <w:t>Incorporated on 19 May 1906, KLK will be 100 years old on 19 May 2006.</w:t>
      </w:r>
    </w:p>
    <w:p w:rsidR="0069359E" w:rsidRDefault="0069359E" w:rsidP="0069359E">
      <w:pPr>
        <w:pStyle w:val="NoSpacing"/>
      </w:pPr>
      <w:r>
        <w:t>Registered as “The Kuala Lumpur Rubber Co. Ltd. (“KLR”), with its office at 9 Arundel Street, London, it set out to plant rubber around Kuala Lumpur – then under the British administration – to capitalise on the booming rubber price brought about by the introduction of the modern motor-car and pneumatic rubber tyres as replacement for horse-drawn carriages in the US.</w:t>
      </w:r>
    </w:p>
    <w:p w:rsidR="0069359E" w:rsidRDefault="0069359E" w:rsidP="0069359E">
      <w:pPr>
        <w:pStyle w:val="NoSpacing"/>
      </w:pPr>
      <w:r>
        <w:t>Not much is known about the early founders of KLR, except that the first Board comprised the following:</w:t>
      </w:r>
    </w:p>
    <w:p w:rsidR="0069359E" w:rsidRDefault="0069359E" w:rsidP="0069359E">
      <w:pPr>
        <w:pStyle w:val="NoSpacing"/>
      </w:pPr>
      <w:r>
        <w:t>Hon. Everard Feilding (Chairman)</w:t>
      </w:r>
    </w:p>
    <w:p w:rsidR="0069359E" w:rsidRDefault="0069359E" w:rsidP="0069359E">
      <w:pPr>
        <w:pStyle w:val="NoSpacing"/>
      </w:pPr>
      <w:r>
        <w:t xml:space="preserve">Edward Henry </w:t>
      </w:r>
      <w:proofErr w:type="spellStart"/>
      <w:r>
        <w:t>Tootal</w:t>
      </w:r>
      <w:proofErr w:type="spellEnd"/>
      <w:r>
        <w:t xml:space="preserve"> (Vice-Chairman)</w:t>
      </w:r>
    </w:p>
    <w:p w:rsidR="0069359E" w:rsidRDefault="0069359E" w:rsidP="0069359E">
      <w:pPr>
        <w:pStyle w:val="NoSpacing"/>
      </w:pPr>
      <w:r>
        <w:t>Edward Bunge</w:t>
      </w:r>
    </w:p>
    <w:p w:rsidR="0069359E" w:rsidRDefault="0069359E" w:rsidP="0069359E">
      <w:pPr>
        <w:pStyle w:val="NoSpacing"/>
      </w:pPr>
      <w:r>
        <w:t xml:space="preserve">Alfred </w:t>
      </w:r>
      <w:proofErr w:type="spellStart"/>
      <w:r>
        <w:t>Grisar</w:t>
      </w:r>
      <w:proofErr w:type="spellEnd"/>
    </w:p>
    <w:p w:rsidR="0069359E" w:rsidRDefault="0069359E" w:rsidP="0069359E">
      <w:pPr>
        <w:pStyle w:val="NoSpacing"/>
      </w:pPr>
      <w:r>
        <w:t>Methold Sidney Parry</w:t>
      </w:r>
    </w:p>
    <w:p w:rsidR="0069359E" w:rsidRDefault="0069359E" w:rsidP="0069359E">
      <w:pPr>
        <w:pStyle w:val="NoSpacing"/>
      </w:pPr>
      <w:r>
        <w:t xml:space="preserve">It seemed that Mr Feilding was a member of the royal family and also Secretary of the Society of Psychic Research, although any linkage with rubber planting if </w:t>
      </w:r>
      <w:proofErr w:type="gramStart"/>
      <w:r>
        <w:t>any,</w:t>
      </w:r>
      <w:proofErr w:type="gramEnd"/>
      <w:r>
        <w:t xml:space="preserve"> must be coincidental.</w:t>
      </w:r>
    </w:p>
    <w:p w:rsidR="0069359E" w:rsidRDefault="0069359E" w:rsidP="0069359E"/>
    <w:p w:rsidR="0069359E" w:rsidRDefault="00F70A70" w:rsidP="0069359E">
      <w:pPr>
        <w:pStyle w:val="NoSpacing"/>
        <w:jc w:val="both"/>
      </w:pPr>
      <w:r>
        <w:t>Hon. Everard Feilding</w:t>
      </w:r>
      <w:r w:rsidR="0099277B">
        <w:t xml:space="preserve"> [Friend of Count Blücher</w:t>
      </w:r>
      <w:bookmarkStart w:id="0" w:name="_GoBack"/>
      <w:bookmarkEnd w:id="0"/>
      <w:r w:rsidR="0099277B">
        <w:t>]</w:t>
      </w:r>
    </w:p>
    <w:p w:rsidR="006A69B8" w:rsidRDefault="006A69B8" w:rsidP="0069359E">
      <w:pPr>
        <w:pStyle w:val="NoSpacing"/>
        <w:jc w:val="both"/>
      </w:pPr>
    </w:p>
    <w:p w:rsidR="006A69B8" w:rsidRDefault="0069359E" w:rsidP="0069359E">
      <w:pPr>
        <w:pStyle w:val="NoSpacing"/>
        <w:jc w:val="both"/>
      </w:pPr>
      <w:r>
        <w:t>Hon. Francis Henry Everard Joseph Fei</w:t>
      </w:r>
      <w:r w:rsidR="0066669B">
        <w:t>lding was born on 6 March 1867.</w:t>
      </w:r>
      <w:r>
        <w:t xml:space="preserve"> He was the son of Rudolph William Basil Feilding, 8th Ear</w:t>
      </w:r>
      <w:r w:rsidR="0066669B">
        <w:t>l of Denbigh and Mary Berkeley.</w:t>
      </w:r>
      <w:r>
        <w:t xml:space="preserve"> He married </w:t>
      </w:r>
      <w:proofErr w:type="spellStart"/>
      <w:r>
        <w:t>Stanislawa</w:t>
      </w:r>
      <w:proofErr w:type="spellEnd"/>
      <w:r>
        <w:t xml:space="preserve"> Janina </w:t>
      </w:r>
      <w:proofErr w:type="spellStart"/>
      <w:r>
        <w:t>Tomczyk</w:t>
      </w:r>
      <w:proofErr w:type="spellEnd"/>
      <w:r>
        <w:t xml:space="preserve">, daughter of </w:t>
      </w:r>
      <w:proofErr w:type="spellStart"/>
      <w:r>
        <w:t>Eustachius</w:t>
      </w:r>
      <w:r w:rsidR="0066669B">
        <w:t>z</w:t>
      </w:r>
      <w:proofErr w:type="spellEnd"/>
      <w:r w:rsidR="0066669B">
        <w:t xml:space="preserve"> </w:t>
      </w:r>
      <w:proofErr w:type="spellStart"/>
      <w:r w:rsidR="0066669B">
        <w:t>Tomczyk</w:t>
      </w:r>
      <w:proofErr w:type="spellEnd"/>
      <w:r w:rsidR="0066669B">
        <w:t>, on 27 November 1919.</w:t>
      </w:r>
      <w:r>
        <w:t xml:space="preserve"> He die</w:t>
      </w:r>
      <w:r w:rsidR="0066669B">
        <w:t>d on 8 February 1936 at age 68.</w:t>
      </w:r>
    </w:p>
    <w:p w:rsidR="006A69B8" w:rsidRDefault="006A69B8" w:rsidP="0069359E">
      <w:pPr>
        <w:pStyle w:val="NoSpacing"/>
        <w:jc w:val="both"/>
      </w:pPr>
    </w:p>
    <w:p w:rsidR="00C056C8" w:rsidRDefault="0069359E" w:rsidP="0069359E">
      <w:pPr>
        <w:pStyle w:val="NoSpacing"/>
        <w:jc w:val="both"/>
      </w:pPr>
      <w:r>
        <w:t>Hon. Francis Henry Everard Joseph Feilding fought</w:t>
      </w:r>
      <w:r w:rsidR="0066669B">
        <w:t xml:space="preserve"> in the Egypt Campaign in 1882.</w:t>
      </w:r>
      <w:r>
        <w:t xml:space="preserve"> He graduated from Trinity College, Cambridge University, Cambridge, Cambridgeshire, England, </w:t>
      </w:r>
      <w:r w:rsidR="0066669B">
        <w:t>with a Bachelor of Arts (B.A.). He was a practising barrister.</w:t>
      </w:r>
      <w:r>
        <w:t xml:space="preserve"> He graduated from Trinity College, Cambridge University, Cambridge, Cambridgeshire, England, with a</w:t>
      </w:r>
      <w:r w:rsidR="0066669B">
        <w:t xml:space="preserve"> Bachelor of Law (LL.B.).</w:t>
      </w:r>
      <w:r>
        <w:t xml:space="preserve"> He fought in the First World War, with the Intelligenc</w:t>
      </w:r>
      <w:r w:rsidR="0066669B">
        <w:t>e Staff in Egypt and Palestine.</w:t>
      </w:r>
      <w:r>
        <w:t xml:space="preserve"> He gained the rank of Temporary Lieutenant in 1914 in the service of the</w:t>
      </w:r>
      <w:r w:rsidR="0066669B">
        <w:t xml:space="preserve"> Royal Naval Volunteer Reserve.</w:t>
      </w:r>
      <w:r>
        <w:t xml:space="preserve"> He was decorated with the award of Or</w:t>
      </w:r>
      <w:r w:rsidR="0066669B">
        <w:t xml:space="preserve">der of El </w:t>
      </w:r>
      <w:proofErr w:type="spellStart"/>
      <w:r w:rsidR="0066669B">
        <w:t>Nahda</w:t>
      </w:r>
      <w:proofErr w:type="spellEnd"/>
      <w:r w:rsidR="0066669B">
        <w:t xml:space="preserve"> of Hedjaz.</w:t>
      </w:r>
      <w:r>
        <w:t xml:space="preserve"> He was decorated with the award of</w:t>
      </w:r>
      <w:r w:rsidR="0066669B">
        <w:t xml:space="preserve"> Order of the Nile (4th Class).</w:t>
      </w:r>
      <w:r>
        <w:t xml:space="preserve"> He was invested as </w:t>
      </w:r>
      <w:proofErr w:type="spellStart"/>
      <w:proofErr w:type="gramStart"/>
      <w:r>
        <w:t>a</w:t>
      </w:r>
      <w:proofErr w:type="spellEnd"/>
      <w:proofErr w:type="gramEnd"/>
      <w:r>
        <w:t xml:space="preserve"> Officer, Order of the B</w:t>
      </w:r>
      <w:r w:rsidR="0066669B">
        <w:t>ritish Empire (O.B.E.) in 1919.</w:t>
      </w:r>
    </w:p>
    <w:sectPr w:rsidR="00C056C8" w:rsidSect="00427013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E8"/>
    <w:rsid w:val="00427013"/>
    <w:rsid w:val="00492B51"/>
    <w:rsid w:val="00591367"/>
    <w:rsid w:val="0066669B"/>
    <w:rsid w:val="0069359E"/>
    <w:rsid w:val="006A69B8"/>
    <w:rsid w:val="00757ABE"/>
    <w:rsid w:val="008C0CE8"/>
    <w:rsid w:val="008C43D8"/>
    <w:rsid w:val="008F245B"/>
    <w:rsid w:val="0099277B"/>
    <w:rsid w:val="00BE1BA4"/>
    <w:rsid w:val="00D83D08"/>
    <w:rsid w:val="00F7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35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35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0</cp:lastModifiedBy>
  <cp:revision>9</cp:revision>
  <dcterms:created xsi:type="dcterms:W3CDTF">2014-11-24T17:25:00Z</dcterms:created>
  <dcterms:modified xsi:type="dcterms:W3CDTF">2019-09-01T19:41:00Z</dcterms:modified>
</cp:coreProperties>
</file>