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BF" w:rsidRDefault="00B507BF" w:rsidP="00B507B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6F2EC3">
        <w:rPr>
          <w:b/>
          <w:szCs w:val="24"/>
        </w:rPr>
        <w:t xml:space="preserve">Constantine Phipps to </w:t>
      </w:r>
      <w:r w:rsidR="006F2EC3">
        <w:rPr>
          <w:b/>
          <w:szCs w:val="24"/>
        </w:rPr>
        <w:t xml:space="preserve">Lord </w:t>
      </w:r>
      <w:r w:rsidRPr="006F2EC3">
        <w:rPr>
          <w:b/>
          <w:szCs w:val="24"/>
        </w:rPr>
        <w:t>Lansdowne</w:t>
      </w:r>
    </w:p>
    <w:p w:rsidR="006F2EC3" w:rsidRPr="006F2EC3" w:rsidRDefault="006F2EC3" w:rsidP="00B507B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B507BF" w:rsidRPr="006F2EC3" w:rsidRDefault="00B328F8" w:rsidP="00B507BF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TNA</w:t>
      </w:r>
      <w:r w:rsidR="006F2EC3" w:rsidRPr="006F2EC3">
        <w:rPr>
          <w:b/>
          <w:szCs w:val="24"/>
        </w:rPr>
        <w:t xml:space="preserve"> </w:t>
      </w:r>
      <w:r w:rsidR="00B507BF" w:rsidRPr="006F2EC3">
        <w:rPr>
          <w:b/>
          <w:szCs w:val="24"/>
        </w:rPr>
        <w:t xml:space="preserve">FO 403/305 </w:t>
      </w:r>
      <w:r>
        <w:rPr>
          <w:b/>
          <w:szCs w:val="24"/>
        </w:rPr>
        <w:t>(</w:t>
      </w:r>
      <w:r w:rsidR="00B507BF" w:rsidRPr="006F2EC3">
        <w:rPr>
          <w:b/>
          <w:szCs w:val="24"/>
        </w:rPr>
        <w:t>Further Papers respecting Ill-treatment by</w:t>
      </w:r>
      <w:r w:rsidR="006F2EC3" w:rsidRPr="006F2EC3">
        <w:rPr>
          <w:b/>
          <w:szCs w:val="24"/>
        </w:rPr>
        <w:t xml:space="preserve"> </w:t>
      </w:r>
      <w:r w:rsidR="00B507BF" w:rsidRPr="006F2EC3">
        <w:rPr>
          <w:b/>
          <w:szCs w:val="24"/>
        </w:rPr>
        <w:t>Officials in the Congo Free State 1900-1901, Confidential No</w:t>
      </w:r>
      <w:r w:rsidR="006F2EC3" w:rsidRPr="006F2EC3">
        <w:rPr>
          <w:b/>
          <w:szCs w:val="24"/>
        </w:rPr>
        <w:t xml:space="preserve"> </w:t>
      </w:r>
      <w:r w:rsidR="00B507BF" w:rsidRPr="006F2EC3">
        <w:rPr>
          <w:b/>
          <w:szCs w:val="24"/>
        </w:rPr>
        <w:t>7948)</w:t>
      </w:r>
    </w:p>
    <w:p w:rsidR="00B507BF" w:rsidRPr="006F2EC3" w:rsidRDefault="00B507BF" w:rsidP="00B507B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507BF" w:rsidRPr="006F2EC3" w:rsidRDefault="00B507BF" w:rsidP="00B507BF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6F2EC3">
        <w:rPr>
          <w:szCs w:val="24"/>
        </w:rPr>
        <w:t>Mr. Phipps to the Marquess of Lansdowne.</w:t>
      </w:r>
      <w:proofErr w:type="gramEnd"/>
      <w:r w:rsidRPr="006F2EC3">
        <w:rPr>
          <w:szCs w:val="24"/>
        </w:rPr>
        <w:t xml:space="preserve"> </w:t>
      </w:r>
      <w:proofErr w:type="gramStart"/>
      <w:r w:rsidR="006F2EC3">
        <w:rPr>
          <w:szCs w:val="24"/>
        </w:rPr>
        <w:t xml:space="preserve">- </w:t>
      </w:r>
      <w:r w:rsidRPr="006F2EC3">
        <w:rPr>
          <w:szCs w:val="24"/>
        </w:rPr>
        <w:t>(Received November 23.)</w:t>
      </w:r>
      <w:proofErr w:type="gramEnd"/>
    </w:p>
    <w:p w:rsidR="006F2EC3" w:rsidRPr="006F2EC3" w:rsidRDefault="00B507BF" w:rsidP="00B507BF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6F2EC3">
        <w:rPr>
          <w:szCs w:val="24"/>
        </w:rPr>
        <w:t>No. 216.</w:t>
      </w:r>
      <w:proofErr w:type="gramEnd"/>
      <w:r w:rsidRPr="006F2EC3">
        <w:rPr>
          <w:szCs w:val="24"/>
        </w:rPr>
        <w:t xml:space="preserve"> Africa)</w:t>
      </w:r>
    </w:p>
    <w:p w:rsidR="00B507BF" w:rsidRPr="006F2EC3" w:rsidRDefault="00B507BF" w:rsidP="00B507B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6F2EC3">
        <w:rPr>
          <w:szCs w:val="24"/>
        </w:rPr>
        <w:t xml:space="preserve"> </w:t>
      </w:r>
    </w:p>
    <w:p w:rsidR="00B507BF" w:rsidRPr="006F2EC3" w:rsidRDefault="00B507BF" w:rsidP="006F2EC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6F2EC3">
        <w:rPr>
          <w:szCs w:val="24"/>
        </w:rPr>
        <w:t>Brussels, November 21, 1900.</w:t>
      </w:r>
    </w:p>
    <w:p w:rsidR="006F2EC3" w:rsidRP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507BF" w:rsidRPr="006F2EC3" w:rsidRDefault="00B507BF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F2EC3">
        <w:rPr>
          <w:szCs w:val="24"/>
        </w:rPr>
        <w:t>My Lord,</w:t>
      </w:r>
    </w:p>
    <w:p w:rsidR="00B507BF" w:rsidRPr="006F2EC3" w:rsidRDefault="00B507BF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507BF" w:rsidRP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F2EC3">
        <w:rPr>
          <w:szCs w:val="24"/>
        </w:rPr>
        <w:tab/>
      </w:r>
      <w:r w:rsidR="00B507BF" w:rsidRPr="006F2EC3">
        <w:rPr>
          <w:szCs w:val="24"/>
        </w:rPr>
        <w:t>With reference to Sir F. Plunkett's despatches Nos. 97, 98</w:t>
      </w:r>
      <w:r>
        <w:rPr>
          <w:szCs w:val="24"/>
        </w:rPr>
        <w:t xml:space="preserve"> </w:t>
      </w:r>
      <w:r w:rsidR="00B507BF" w:rsidRPr="006F2EC3">
        <w:rPr>
          <w:szCs w:val="24"/>
        </w:rPr>
        <w:t xml:space="preserve">and 118, Africa, of this year, relative to atrocities committed by the Congo officials on the occasion of the revolt of the </w:t>
      </w:r>
      <w:proofErr w:type="spellStart"/>
      <w:r w:rsidR="00B507BF" w:rsidRPr="006F2EC3">
        <w:rPr>
          <w:szCs w:val="24"/>
        </w:rPr>
        <w:t>Budjas</w:t>
      </w:r>
      <w:proofErr w:type="spellEnd"/>
      <w:r w:rsidR="00B507BF" w:rsidRPr="006F2EC3">
        <w:rPr>
          <w:szCs w:val="24"/>
        </w:rPr>
        <w:t>, it is satisfactory to learn that, after a searching inquiry, the perpetrators have been brought to justice and punished in what appears to be an exemplary manner.</w:t>
      </w:r>
    </w:p>
    <w:p w:rsidR="00B507BF" w:rsidRPr="006F2EC3" w:rsidRDefault="00C71DC8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507BF" w:rsidRPr="006F2EC3">
        <w:rPr>
          <w:szCs w:val="24"/>
        </w:rPr>
        <w:t>The superior officer, who had been indicated in the</w:t>
      </w:r>
      <w:r w:rsidR="006F2EC3">
        <w:rPr>
          <w:szCs w:val="24"/>
        </w:rPr>
        <w:t xml:space="preserve"> </w:t>
      </w:r>
      <w:r w:rsidR="00B507BF" w:rsidRPr="006F2EC3">
        <w:rPr>
          <w:szCs w:val="24"/>
        </w:rPr>
        <w:t>newspaper correspondence on the subject, turns out to be M.</w:t>
      </w:r>
      <w:r w:rsidR="006F2EC3">
        <w:rPr>
          <w:szCs w:val="24"/>
        </w:rPr>
        <w:t xml:space="preserve"> </w:t>
      </w:r>
      <w:proofErr w:type="spellStart"/>
      <w:r w:rsidR="00B507BF" w:rsidRPr="006F2EC3">
        <w:rPr>
          <w:szCs w:val="24"/>
        </w:rPr>
        <w:t>Mathys</w:t>
      </w:r>
      <w:proofErr w:type="spellEnd"/>
      <w:r w:rsidR="00B507BF" w:rsidRPr="006F2EC3">
        <w:rPr>
          <w:szCs w:val="24"/>
        </w:rPr>
        <w:t>, who has been sentenced to fifteen years, whilst</w:t>
      </w:r>
      <w:r w:rsidR="006F2EC3">
        <w:rPr>
          <w:szCs w:val="24"/>
        </w:rPr>
        <w:t xml:space="preserve"> </w:t>
      </w:r>
      <w:r w:rsidR="00B507BF" w:rsidRPr="006F2EC3">
        <w:rPr>
          <w:szCs w:val="24"/>
        </w:rPr>
        <w:t>Lieutenant Lacroix, who declares that he acted under Lothaire's orders, has been sentenced to twelve years penal servitude,</w:t>
      </w:r>
      <w:r w:rsidR="006F2EC3">
        <w:rPr>
          <w:szCs w:val="24"/>
        </w:rPr>
        <w:t xml:space="preserve"> </w:t>
      </w:r>
      <w:r w:rsidR="00B507BF" w:rsidRPr="006F2EC3">
        <w:rPr>
          <w:szCs w:val="24"/>
        </w:rPr>
        <w:t>equivalent, in that climate, as M. Cuvelier pointed out, to a</w:t>
      </w:r>
      <w:r w:rsidR="006F2EC3">
        <w:rPr>
          <w:szCs w:val="24"/>
        </w:rPr>
        <w:t xml:space="preserve"> </w:t>
      </w:r>
      <w:r w:rsidR="00B507BF" w:rsidRPr="006F2EC3">
        <w:rPr>
          <w:szCs w:val="24"/>
        </w:rPr>
        <w:t>death sentence.</w:t>
      </w:r>
    </w:p>
    <w:p w:rsidR="00B507BF" w:rsidRP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507BF" w:rsidRPr="006F2EC3">
        <w:rPr>
          <w:szCs w:val="24"/>
        </w:rPr>
        <w:t>The Court appears to have experienced considerable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difficulty in sifting the truth of the accusations owing to the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prevarication and equivocations of the native witnesses, who,</w:t>
      </w:r>
    </w:p>
    <w:p w:rsidR="00B507BF" w:rsidRPr="006F2EC3" w:rsidRDefault="00B507BF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6F2EC3">
        <w:rPr>
          <w:szCs w:val="24"/>
        </w:rPr>
        <w:t>transported</w:t>
      </w:r>
      <w:proofErr w:type="gramEnd"/>
      <w:r w:rsidRPr="006F2EC3">
        <w:rPr>
          <w:szCs w:val="24"/>
        </w:rPr>
        <w:t xml:space="preserve"> long distances to the scene of the trial, had been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trooped together during a prolonged period.</w:t>
      </w:r>
      <w:r w:rsidR="00C71DC8">
        <w:rPr>
          <w:szCs w:val="24"/>
        </w:rPr>
        <w:t xml:space="preserve"> </w:t>
      </w:r>
      <w:r w:rsidRPr="006F2EC3">
        <w:rPr>
          <w:szCs w:val="24"/>
        </w:rPr>
        <w:t>Although it is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declared that the general opinion on the spot was that there was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great exaggeration as to the acts attributed to these officials,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the Court arrived at a series of "</w:t>
      </w:r>
      <w:proofErr w:type="spellStart"/>
      <w:r w:rsidRPr="006F2EC3">
        <w:rPr>
          <w:szCs w:val="24"/>
        </w:rPr>
        <w:t>considerants</w:t>
      </w:r>
      <w:proofErr w:type="spellEnd"/>
      <w:r w:rsidRPr="006F2EC3">
        <w:rPr>
          <w:szCs w:val="24"/>
        </w:rPr>
        <w:t>" of a very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formidable character, including one to the effect that the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prisoners had even inculcated cannibalism in the pursuance of</w:t>
      </w:r>
      <w:r w:rsidR="006F2EC3">
        <w:rPr>
          <w:szCs w:val="24"/>
        </w:rPr>
        <w:t xml:space="preserve"> </w:t>
      </w:r>
      <w:r w:rsidRPr="006F2EC3">
        <w:rPr>
          <w:szCs w:val="24"/>
        </w:rPr>
        <w:t>their acts of vengeance.</w:t>
      </w:r>
    </w:p>
    <w:p w:rsid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507BF" w:rsidRPr="006F2EC3">
        <w:rPr>
          <w:szCs w:val="24"/>
        </w:rPr>
        <w:t>The defence produced various letters from the notorious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Lothaire, Director of the Company implicated, which all concluded</w:t>
      </w:r>
      <w:r>
        <w:rPr>
          <w:szCs w:val="24"/>
        </w:rPr>
        <w:t xml:space="preserve"> with advice to "Ab</w:t>
      </w:r>
      <w:r w:rsidR="00B507BF" w:rsidRPr="006F2EC3">
        <w:rPr>
          <w:szCs w:val="24"/>
        </w:rPr>
        <w:t>ir", and the State Attorney expressed his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regret at not being able to prosecute the Society itself, and at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not seeing in the dock "the person whom he regarded as the</w:t>
      </w:r>
      <w:r>
        <w:rPr>
          <w:szCs w:val="24"/>
        </w:rPr>
        <w:t xml:space="preserve"> principal culprit" (Lothaire).</w:t>
      </w:r>
    </w:p>
    <w:p w:rsidR="00B507BF" w:rsidRP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507BF" w:rsidRPr="006F2EC3">
        <w:rPr>
          <w:szCs w:val="24"/>
        </w:rPr>
        <w:t xml:space="preserve">In the case of </w:t>
      </w:r>
      <w:proofErr w:type="spellStart"/>
      <w:r w:rsidR="00B507BF" w:rsidRPr="006F2EC3">
        <w:rPr>
          <w:szCs w:val="24"/>
        </w:rPr>
        <w:t>Mathys</w:t>
      </w:r>
      <w:proofErr w:type="spellEnd"/>
      <w:r w:rsidR="00B507BF" w:rsidRPr="006F2EC3">
        <w:rPr>
          <w:szCs w:val="24"/>
        </w:rPr>
        <w:t>, the only extenuating circumstance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adduced referred to the difficulty of his position, "in the midst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of a population savage in character and often hostile"; the same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circumstance being brought forward in the case of Lacroix, with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the addition that his antecedents were good.</w:t>
      </w:r>
    </w:p>
    <w:p w:rsid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507BF" w:rsidRPr="006F2EC3">
        <w:rPr>
          <w:szCs w:val="24"/>
        </w:rPr>
        <w:t>After the frequent denials of justice which have been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attributed to the Congo authorities, it is at last satisfactory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to find sentences passed to which apparently no exception can be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taken, and to learn that other trials will ensue arising out of</w:t>
      </w:r>
      <w:r>
        <w:rPr>
          <w:szCs w:val="24"/>
        </w:rPr>
        <w:t xml:space="preserve"> </w:t>
      </w:r>
      <w:r w:rsidR="00B507BF" w:rsidRPr="006F2EC3">
        <w:rPr>
          <w:szCs w:val="24"/>
        </w:rPr>
        <w:t>the events in question.</w:t>
      </w:r>
    </w:p>
    <w:p w:rsidR="00B507BF" w:rsidRPr="006F2EC3" w:rsidRDefault="006F2EC3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="00B507BF" w:rsidRPr="006F2EC3">
        <w:rPr>
          <w:szCs w:val="24"/>
        </w:rPr>
        <w:t>It appears probably, howe</w:t>
      </w:r>
      <w:r>
        <w:rPr>
          <w:szCs w:val="24"/>
        </w:rPr>
        <w:t xml:space="preserve">ver, that the sentences will, to </w:t>
      </w:r>
      <w:r w:rsidR="00B507BF" w:rsidRPr="006F2EC3">
        <w:rPr>
          <w:szCs w:val="24"/>
        </w:rPr>
        <w:t>some extent, be commuted.</w:t>
      </w:r>
    </w:p>
    <w:p w:rsidR="00B507BF" w:rsidRPr="006F2EC3" w:rsidRDefault="00B507BF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B507BF" w:rsidRPr="006F2EC3" w:rsidRDefault="00B507BF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F2EC3">
        <w:rPr>
          <w:szCs w:val="24"/>
        </w:rPr>
        <w:t>I have &amp;c</w:t>
      </w:r>
    </w:p>
    <w:p w:rsidR="006F2EC3" w:rsidRPr="006F2EC3" w:rsidRDefault="00B507BF" w:rsidP="006F2EC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6F2EC3">
        <w:rPr>
          <w:szCs w:val="24"/>
        </w:rPr>
        <w:t>(</w:t>
      </w:r>
      <w:proofErr w:type="gramStart"/>
      <w:r w:rsidRPr="006F2EC3">
        <w:rPr>
          <w:szCs w:val="24"/>
        </w:rPr>
        <w:t>signed</w:t>
      </w:r>
      <w:proofErr w:type="gramEnd"/>
      <w:r w:rsidRPr="006F2EC3">
        <w:rPr>
          <w:szCs w:val="24"/>
        </w:rPr>
        <w:t>) Constantine Phipps.</w:t>
      </w:r>
    </w:p>
    <w:p w:rsidR="006F2EC3" w:rsidRDefault="006F2EC3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</w:p>
    <w:p w:rsidR="00B507BF" w:rsidRDefault="00B507BF" w:rsidP="00B507B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F82FA7">
        <w:rPr>
          <w:b/>
          <w:szCs w:val="24"/>
        </w:rPr>
        <w:t>Constantine Phipps to Lord Lansdowne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F82FA7" w:rsidRPr="00F82FA7" w:rsidRDefault="00B328F8" w:rsidP="00F82FA7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>TNA</w:t>
      </w:r>
      <w:bookmarkStart w:id="0" w:name="_GoBack"/>
      <w:bookmarkEnd w:id="0"/>
      <w:r w:rsidR="00F82FA7" w:rsidRPr="00F82FA7">
        <w:rPr>
          <w:b/>
          <w:szCs w:val="24"/>
        </w:rPr>
        <w:t xml:space="preserve"> FO 403/305 (Further Papers respecting Ill-treatment by Officials in the Congo Free State 1</w:t>
      </w:r>
      <w:r>
        <w:rPr>
          <w:b/>
          <w:szCs w:val="24"/>
        </w:rPr>
        <w:t>900-1901, Confidential No 7948)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F82FA7">
        <w:rPr>
          <w:szCs w:val="24"/>
        </w:rPr>
        <w:t>Mr. Phipps to the Marquess of Lansdowne.</w:t>
      </w:r>
      <w:proofErr w:type="gramEnd"/>
      <w:r w:rsidRPr="00F82FA7">
        <w:rPr>
          <w:szCs w:val="24"/>
        </w:rPr>
        <w:t xml:space="preserve"> </w:t>
      </w:r>
      <w:proofErr w:type="gramStart"/>
      <w:r>
        <w:rPr>
          <w:szCs w:val="24"/>
        </w:rPr>
        <w:t xml:space="preserve">- </w:t>
      </w:r>
      <w:r w:rsidRPr="00F82FA7">
        <w:rPr>
          <w:szCs w:val="24"/>
        </w:rPr>
        <w:t>(Received February 6.)</w:t>
      </w:r>
      <w:proofErr w:type="gramEnd"/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F82FA7">
        <w:rPr>
          <w:szCs w:val="24"/>
        </w:rPr>
        <w:t>No. 3.</w:t>
      </w:r>
      <w:proofErr w:type="gramEnd"/>
      <w:r w:rsidRPr="00F82FA7">
        <w:rPr>
          <w:szCs w:val="24"/>
        </w:rPr>
        <w:t xml:space="preserve"> Africa) 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F82FA7">
        <w:rPr>
          <w:szCs w:val="24"/>
        </w:rPr>
        <w:t>Brussels, February 4, 1901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82FA7">
        <w:rPr>
          <w:szCs w:val="24"/>
        </w:rPr>
        <w:t>My Lord,</w:t>
      </w: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F82FA7">
        <w:rPr>
          <w:szCs w:val="24"/>
        </w:rPr>
        <w:t>THE "</w:t>
      </w:r>
      <w:proofErr w:type="spellStart"/>
      <w:r w:rsidRPr="00F82FA7">
        <w:rPr>
          <w:szCs w:val="24"/>
        </w:rPr>
        <w:t>Patriote</w:t>
      </w:r>
      <w:proofErr w:type="spellEnd"/>
      <w:r w:rsidRPr="00F82FA7">
        <w:rPr>
          <w:szCs w:val="24"/>
        </w:rPr>
        <w:t>", the so</w:t>
      </w:r>
      <w:r>
        <w:rPr>
          <w:szCs w:val="24"/>
        </w:rPr>
        <w:t>-</w:t>
      </w:r>
      <w:r w:rsidRPr="00F82FA7">
        <w:rPr>
          <w:szCs w:val="24"/>
        </w:rPr>
        <w:t>termed anti</w:t>
      </w:r>
      <w:r>
        <w:rPr>
          <w:szCs w:val="24"/>
        </w:rPr>
        <w:t>-</w:t>
      </w:r>
      <w:r w:rsidRPr="00F82FA7">
        <w:rPr>
          <w:szCs w:val="24"/>
        </w:rPr>
        <w:t>Congo organ, which for</w:t>
      </w:r>
      <w:r>
        <w:rPr>
          <w:szCs w:val="24"/>
        </w:rPr>
        <w:t xml:space="preserve"> </w:t>
      </w:r>
      <w:r w:rsidRPr="00F82FA7">
        <w:rPr>
          <w:szCs w:val="24"/>
        </w:rPr>
        <w:t>some time has not published articles as to the atrocities in that</w:t>
      </w:r>
      <w:r>
        <w:rPr>
          <w:szCs w:val="24"/>
        </w:rPr>
        <w:t xml:space="preserve"> </w:t>
      </w:r>
      <w:r w:rsidRPr="00F82FA7">
        <w:rPr>
          <w:szCs w:val="24"/>
        </w:rPr>
        <w:t>State, reproduces this morning one from the Socialist paper "Le</w:t>
      </w:r>
      <w:r>
        <w:rPr>
          <w:szCs w:val="24"/>
        </w:rPr>
        <w:t xml:space="preserve"> </w:t>
      </w:r>
      <w:proofErr w:type="spellStart"/>
      <w:r w:rsidRPr="00F82FA7">
        <w:rPr>
          <w:szCs w:val="24"/>
        </w:rPr>
        <w:t>Peuple</w:t>
      </w:r>
      <w:proofErr w:type="spellEnd"/>
      <w:r w:rsidRPr="00F82FA7">
        <w:rPr>
          <w:szCs w:val="24"/>
        </w:rPr>
        <w:t>", recapitulating the various convictions of perpetrators</w:t>
      </w:r>
      <w:r>
        <w:rPr>
          <w:szCs w:val="24"/>
        </w:rPr>
        <w:t xml:space="preserve"> </w:t>
      </w:r>
      <w:r w:rsidRPr="00F82FA7">
        <w:rPr>
          <w:szCs w:val="24"/>
        </w:rPr>
        <w:t>of these atrocities.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F82FA7">
        <w:rPr>
          <w:szCs w:val="24"/>
        </w:rPr>
        <w:t xml:space="preserve">The events referred to appear still to be those of the </w:t>
      </w:r>
      <w:proofErr w:type="spellStart"/>
      <w:r w:rsidRPr="00F82FA7">
        <w:rPr>
          <w:szCs w:val="24"/>
        </w:rPr>
        <w:t>Budja</w:t>
      </w:r>
      <w:proofErr w:type="spellEnd"/>
      <w:r>
        <w:rPr>
          <w:szCs w:val="24"/>
        </w:rPr>
        <w:t xml:space="preserve"> </w:t>
      </w:r>
      <w:r w:rsidRPr="00F82FA7">
        <w:rPr>
          <w:szCs w:val="24"/>
        </w:rPr>
        <w:t xml:space="preserve">revolt in </w:t>
      </w:r>
      <w:proofErr w:type="spellStart"/>
      <w:r w:rsidRPr="00F82FA7">
        <w:rPr>
          <w:szCs w:val="24"/>
        </w:rPr>
        <w:t>Mongalla</w:t>
      </w:r>
      <w:proofErr w:type="spellEnd"/>
      <w:r w:rsidRPr="00F82FA7">
        <w:rPr>
          <w:szCs w:val="24"/>
        </w:rPr>
        <w:t>.</w:t>
      </w:r>
      <w:r w:rsidR="00C71DC8">
        <w:rPr>
          <w:szCs w:val="24"/>
        </w:rPr>
        <w:t xml:space="preserve"> </w:t>
      </w:r>
      <w:r w:rsidRPr="00F82FA7">
        <w:rPr>
          <w:szCs w:val="24"/>
        </w:rPr>
        <w:t xml:space="preserve">But it is noticeable that Van </w:t>
      </w:r>
      <w:proofErr w:type="spellStart"/>
      <w:r w:rsidRPr="00F82FA7">
        <w:rPr>
          <w:szCs w:val="24"/>
        </w:rPr>
        <w:t>Eycken</w:t>
      </w:r>
      <w:proofErr w:type="spellEnd"/>
      <w:r w:rsidRPr="00F82FA7">
        <w:rPr>
          <w:szCs w:val="24"/>
        </w:rPr>
        <w:t>, who</w:t>
      </w:r>
      <w:r>
        <w:rPr>
          <w:szCs w:val="24"/>
        </w:rPr>
        <w:t xml:space="preserve"> </w:t>
      </w:r>
      <w:r w:rsidRPr="00F82FA7">
        <w:rPr>
          <w:szCs w:val="24"/>
        </w:rPr>
        <w:t xml:space="preserve">was alleged in M. </w:t>
      </w:r>
      <w:proofErr w:type="spellStart"/>
      <w:r w:rsidRPr="00F82FA7">
        <w:rPr>
          <w:szCs w:val="24"/>
        </w:rPr>
        <w:t>Lorand's</w:t>
      </w:r>
      <w:proofErr w:type="spellEnd"/>
      <w:r w:rsidRPr="00F82FA7">
        <w:rPr>
          <w:szCs w:val="24"/>
        </w:rPr>
        <w:t xml:space="preserve"> speech in the Chamber (See Sir F.</w:t>
      </w:r>
      <w:r>
        <w:rPr>
          <w:szCs w:val="24"/>
        </w:rPr>
        <w:t xml:space="preserve"> </w:t>
      </w:r>
      <w:r w:rsidRPr="00F82FA7">
        <w:rPr>
          <w:szCs w:val="24"/>
        </w:rPr>
        <w:t>Plunkett's No. 110 Africa, of the 20th April, 1900), to have been</w:t>
      </w:r>
      <w:r>
        <w:rPr>
          <w:szCs w:val="24"/>
        </w:rPr>
        <w:t xml:space="preserve"> </w:t>
      </w:r>
      <w:r w:rsidRPr="00F82FA7">
        <w:rPr>
          <w:szCs w:val="24"/>
        </w:rPr>
        <w:t>massacred by the natives out of revenge for his cruelties, now</w:t>
      </w:r>
      <w:r>
        <w:rPr>
          <w:szCs w:val="24"/>
        </w:rPr>
        <w:t xml:space="preserve"> </w:t>
      </w:r>
      <w:r w:rsidRPr="00F82FA7">
        <w:rPr>
          <w:szCs w:val="24"/>
        </w:rPr>
        <w:t xml:space="preserve">turns out to have forfeited his bail of 15,000 </w:t>
      </w:r>
      <w:proofErr w:type="spellStart"/>
      <w:r w:rsidRPr="00F82FA7">
        <w:rPr>
          <w:szCs w:val="24"/>
        </w:rPr>
        <w:t>frc</w:t>
      </w:r>
      <w:proofErr w:type="spellEnd"/>
      <w:r w:rsidRPr="00F82FA7">
        <w:rPr>
          <w:szCs w:val="24"/>
        </w:rPr>
        <w:t xml:space="preserve"> after the</w:t>
      </w:r>
      <w:r>
        <w:rPr>
          <w:szCs w:val="24"/>
        </w:rPr>
        <w:t xml:space="preserve"> </w:t>
      </w:r>
      <w:r w:rsidRPr="00F82FA7">
        <w:rPr>
          <w:szCs w:val="24"/>
        </w:rPr>
        <w:t>judicial inquiry had, the "</w:t>
      </w:r>
      <w:proofErr w:type="spellStart"/>
      <w:r w:rsidRPr="00F82FA7">
        <w:rPr>
          <w:szCs w:val="24"/>
        </w:rPr>
        <w:t>Peuple</w:t>
      </w:r>
      <w:proofErr w:type="spellEnd"/>
      <w:r w:rsidRPr="00F82FA7">
        <w:rPr>
          <w:szCs w:val="24"/>
        </w:rPr>
        <w:t>" declares, established the</w:t>
      </w:r>
      <w:r>
        <w:rPr>
          <w:szCs w:val="24"/>
        </w:rPr>
        <w:t xml:space="preserve"> </w:t>
      </w:r>
      <w:r w:rsidRPr="00F82FA7">
        <w:rPr>
          <w:szCs w:val="24"/>
        </w:rPr>
        <w:t>truth of the allegations against him.</w:t>
      </w: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F82FA7">
        <w:rPr>
          <w:szCs w:val="24"/>
        </w:rPr>
        <w:t>On the one hand these statements are all propagated by such</w:t>
      </w:r>
      <w:r>
        <w:rPr>
          <w:szCs w:val="24"/>
        </w:rPr>
        <w:t xml:space="preserve"> </w:t>
      </w:r>
      <w:r w:rsidRPr="00F82FA7">
        <w:rPr>
          <w:szCs w:val="24"/>
        </w:rPr>
        <w:t>newspapers as the "</w:t>
      </w:r>
      <w:proofErr w:type="spellStart"/>
      <w:r w:rsidRPr="00F82FA7">
        <w:rPr>
          <w:szCs w:val="24"/>
        </w:rPr>
        <w:t>Patriote</w:t>
      </w:r>
      <w:proofErr w:type="spellEnd"/>
      <w:r w:rsidRPr="00F82FA7">
        <w:rPr>
          <w:szCs w:val="24"/>
        </w:rPr>
        <w:t>" or as the "</w:t>
      </w:r>
      <w:proofErr w:type="spellStart"/>
      <w:r w:rsidRPr="00F82FA7">
        <w:rPr>
          <w:szCs w:val="24"/>
        </w:rPr>
        <w:t>Peuple</w:t>
      </w:r>
      <w:proofErr w:type="spellEnd"/>
      <w:r w:rsidRPr="00F82FA7">
        <w:rPr>
          <w:szCs w:val="24"/>
        </w:rPr>
        <w:t>", a Socialist</w:t>
      </w:r>
      <w:r>
        <w:rPr>
          <w:szCs w:val="24"/>
        </w:rPr>
        <w:t xml:space="preserve"> organ;</w:t>
      </w:r>
      <w:r w:rsidRPr="00F82FA7">
        <w:rPr>
          <w:szCs w:val="24"/>
        </w:rPr>
        <w:t xml:space="preserve"> but on the other hand, the Congo Department might easily</w:t>
      </w:r>
      <w:r>
        <w:rPr>
          <w:szCs w:val="24"/>
        </w:rPr>
        <w:t xml:space="preserve"> </w:t>
      </w:r>
      <w:r w:rsidRPr="00F82FA7">
        <w:rPr>
          <w:szCs w:val="24"/>
        </w:rPr>
        <w:t xml:space="preserve">obtain copies of the depositions made before the </w:t>
      </w:r>
      <w:proofErr w:type="spellStart"/>
      <w:r w:rsidRPr="00F82FA7">
        <w:rPr>
          <w:szCs w:val="24"/>
        </w:rPr>
        <w:t>M'Boma</w:t>
      </w:r>
      <w:proofErr w:type="spellEnd"/>
      <w:r w:rsidRPr="00F82FA7">
        <w:rPr>
          <w:szCs w:val="24"/>
        </w:rPr>
        <w:t xml:space="preserve"> Courts,</w:t>
      </w:r>
      <w:r>
        <w:rPr>
          <w:szCs w:val="24"/>
        </w:rPr>
        <w:t xml:space="preserve"> </w:t>
      </w:r>
      <w:r w:rsidRPr="00F82FA7">
        <w:rPr>
          <w:szCs w:val="24"/>
        </w:rPr>
        <w:t>and could, by making a clean breast of the whole circumstances,</w:t>
      </w:r>
      <w:r>
        <w:rPr>
          <w:szCs w:val="24"/>
        </w:rPr>
        <w:t xml:space="preserve"> </w:t>
      </w:r>
      <w:r w:rsidRPr="00F82FA7">
        <w:rPr>
          <w:szCs w:val="24"/>
        </w:rPr>
        <w:t>prove that the superior authorities were ignorant of, and not</w:t>
      </w:r>
      <w:r>
        <w:rPr>
          <w:szCs w:val="24"/>
        </w:rPr>
        <w:t xml:space="preserve"> </w:t>
      </w:r>
      <w:r w:rsidRPr="00F82FA7">
        <w:rPr>
          <w:szCs w:val="24"/>
        </w:rPr>
        <w:t>responsible for, these atrocities</w:t>
      </w:r>
      <w:r>
        <w:rPr>
          <w:szCs w:val="24"/>
        </w:rPr>
        <w:t>.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F82FA7">
        <w:rPr>
          <w:szCs w:val="24"/>
        </w:rPr>
        <w:t xml:space="preserve">Up to the present moment we have only M Van </w:t>
      </w:r>
      <w:proofErr w:type="spellStart"/>
      <w:r w:rsidRPr="00F82FA7">
        <w:rPr>
          <w:szCs w:val="24"/>
        </w:rPr>
        <w:t>Eetvelde's</w:t>
      </w:r>
      <w:proofErr w:type="spellEnd"/>
      <w:r>
        <w:rPr>
          <w:szCs w:val="24"/>
        </w:rPr>
        <w:t xml:space="preserve"> </w:t>
      </w:r>
      <w:r w:rsidRPr="00F82FA7">
        <w:rPr>
          <w:szCs w:val="24"/>
        </w:rPr>
        <w:t>indignant denials and such cut and dried explanations of the</w:t>
      </w:r>
      <w:r>
        <w:rPr>
          <w:szCs w:val="24"/>
        </w:rPr>
        <w:t xml:space="preserve"> </w:t>
      </w:r>
      <w:r w:rsidRPr="00F82FA7">
        <w:rPr>
          <w:szCs w:val="24"/>
        </w:rPr>
        <w:t>system of inspection adopted by the Superior Congo Government as</w:t>
      </w:r>
      <w:r>
        <w:rPr>
          <w:szCs w:val="24"/>
        </w:rPr>
        <w:t xml:space="preserve"> </w:t>
      </w:r>
      <w:r w:rsidRPr="00F82FA7">
        <w:rPr>
          <w:szCs w:val="24"/>
        </w:rPr>
        <w:t xml:space="preserve">may be found in the </w:t>
      </w:r>
      <w:proofErr w:type="spellStart"/>
      <w:r w:rsidRPr="00F82FA7">
        <w:rPr>
          <w:szCs w:val="24"/>
        </w:rPr>
        <w:t>inclosure</w:t>
      </w:r>
      <w:proofErr w:type="spellEnd"/>
      <w:r w:rsidRPr="00F82FA7">
        <w:rPr>
          <w:szCs w:val="24"/>
        </w:rPr>
        <w:t xml:space="preserve"> to Sir F. Plunkett's No. 117,</w:t>
      </w:r>
      <w:r>
        <w:rPr>
          <w:szCs w:val="24"/>
        </w:rPr>
        <w:t xml:space="preserve"> </w:t>
      </w:r>
      <w:r w:rsidRPr="00F82FA7">
        <w:rPr>
          <w:szCs w:val="24"/>
        </w:rPr>
        <w:t>Africa of the 25th April, 1900.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F82FA7">
        <w:rPr>
          <w:szCs w:val="24"/>
        </w:rPr>
        <w:t>It is satisfactory to see by the inclosed the extract from</w:t>
      </w:r>
      <w:r>
        <w:rPr>
          <w:szCs w:val="24"/>
        </w:rPr>
        <w:t xml:space="preserve"> </w:t>
      </w:r>
      <w:r w:rsidRPr="00F82FA7">
        <w:rPr>
          <w:szCs w:val="24"/>
        </w:rPr>
        <w:t>the "Etoile Belge" that energy is still exhibited judicially in</w:t>
      </w:r>
      <w:r>
        <w:rPr>
          <w:szCs w:val="24"/>
        </w:rPr>
        <w:t xml:space="preserve"> </w:t>
      </w:r>
      <w:r w:rsidRPr="00F82FA7">
        <w:rPr>
          <w:szCs w:val="24"/>
        </w:rPr>
        <w:t>the punishment of the guilty agents and the recapture of the one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F82FA7">
        <w:rPr>
          <w:szCs w:val="24"/>
        </w:rPr>
        <w:t>who</w:t>
      </w:r>
      <w:proofErr w:type="gramEnd"/>
      <w:r w:rsidRPr="00F82FA7">
        <w:rPr>
          <w:szCs w:val="24"/>
        </w:rPr>
        <w:t xml:space="preserve"> had escaped.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82FA7">
        <w:rPr>
          <w:szCs w:val="24"/>
        </w:rPr>
        <w:t>I have &amp;c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  <w:r w:rsidRPr="00F82FA7">
        <w:rPr>
          <w:szCs w:val="24"/>
        </w:rPr>
        <w:t>(</w:t>
      </w:r>
      <w:proofErr w:type="gramStart"/>
      <w:r w:rsidRPr="00F82FA7">
        <w:rPr>
          <w:szCs w:val="24"/>
        </w:rPr>
        <w:t>signed</w:t>
      </w:r>
      <w:proofErr w:type="gramEnd"/>
      <w:r w:rsidRPr="00F82FA7">
        <w:rPr>
          <w:szCs w:val="24"/>
        </w:rPr>
        <w:t>) Constantine Phipps.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F82FA7">
        <w:rPr>
          <w:szCs w:val="24"/>
        </w:rPr>
        <w:t>enclosures</w:t>
      </w:r>
      <w:proofErr w:type="gramEnd"/>
      <w:r w:rsidRPr="00F82FA7">
        <w:rPr>
          <w:szCs w:val="24"/>
        </w:rPr>
        <w:t xml:space="preserve">: 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F82FA7">
        <w:rPr>
          <w:szCs w:val="24"/>
        </w:rPr>
        <w:t>Extract (in French) from the "</w:t>
      </w:r>
      <w:proofErr w:type="spellStart"/>
      <w:r w:rsidRPr="00F82FA7">
        <w:rPr>
          <w:szCs w:val="24"/>
        </w:rPr>
        <w:t>Patriote</w:t>
      </w:r>
      <w:proofErr w:type="spellEnd"/>
      <w:r w:rsidRPr="00F82FA7">
        <w:rPr>
          <w:szCs w:val="24"/>
        </w:rPr>
        <w:t>" of February</w:t>
      </w:r>
      <w:r>
        <w:rPr>
          <w:szCs w:val="24"/>
        </w:rPr>
        <w:t xml:space="preserve"> </w:t>
      </w:r>
      <w:r w:rsidRPr="00F82FA7">
        <w:rPr>
          <w:szCs w:val="24"/>
        </w:rPr>
        <w:t>4, 1901.</w:t>
      </w:r>
    </w:p>
    <w:p w:rsidR="00F82FA7" w:rsidRP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82FA7">
        <w:rPr>
          <w:szCs w:val="24"/>
        </w:rPr>
        <w:t>Extract (in French) from the "Etoile Belge" of February 5, 1901.</w:t>
      </w: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F82FA7" w:rsidRDefault="00F82FA7" w:rsidP="00F82FA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F82FA7" w:rsidRDefault="00F82FA7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863FC4" w:rsidRPr="00863FC4" w:rsidRDefault="00863FC4" w:rsidP="00F82F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 w:rsidRPr="00863FC4">
        <w:rPr>
          <w:b/>
          <w:bCs/>
          <w:szCs w:val="24"/>
        </w:rPr>
        <w:lastRenderedPageBreak/>
        <w:t>Constantine Phipps to Lord Lansdowne</w:t>
      </w:r>
    </w:p>
    <w:p w:rsidR="00863FC4" w:rsidRPr="00863FC4" w:rsidRDefault="00863FC4" w:rsidP="003726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863FC4" w:rsidRPr="00863FC4" w:rsidRDefault="00B328F8" w:rsidP="0037264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TNA</w:t>
      </w:r>
      <w:r w:rsidR="00863FC4">
        <w:rPr>
          <w:b/>
          <w:bCs/>
          <w:szCs w:val="24"/>
        </w:rPr>
        <w:t xml:space="preserve"> </w:t>
      </w:r>
      <w:r w:rsidR="00863FC4" w:rsidRPr="00863FC4">
        <w:rPr>
          <w:b/>
          <w:bCs/>
          <w:szCs w:val="24"/>
        </w:rPr>
        <w:t>FO 403/305 (Further Papers respecting Ill-treatment by</w:t>
      </w:r>
      <w:r w:rsidR="00863FC4">
        <w:rPr>
          <w:b/>
          <w:bCs/>
          <w:szCs w:val="24"/>
        </w:rPr>
        <w:t xml:space="preserve"> </w:t>
      </w:r>
      <w:r w:rsidR="00863FC4" w:rsidRPr="00863FC4">
        <w:rPr>
          <w:b/>
          <w:bCs/>
          <w:szCs w:val="24"/>
        </w:rPr>
        <w:t>Officials in the Congo</w:t>
      </w:r>
      <w:r w:rsidR="00863FC4">
        <w:rPr>
          <w:b/>
          <w:bCs/>
          <w:szCs w:val="24"/>
        </w:rPr>
        <w:t xml:space="preserve"> </w:t>
      </w:r>
      <w:r w:rsidR="00863FC4" w:rsidRPr="00863FC4">
        <w:rPr>
          <w:b/>
          <w:bCs/>
          <w:szCs w:val="24"/>
        </w:rPr>
        <w:t>Free State 1900-1901, Confidential No</w:t>
      </w:r>
      <w:r w:rsidR="00863FC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7948)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proofErr w:type="gramStart"/>
      <w:r w:rsidRPr="00863FC4">
        <w:rPr>
          <w:bCs/>
          <w:szCs w:val="24"/>
        </w:rPr>
        <w:t>Mr. Phipps to the Marquess of Lansdowne.</w:t>
      </w:r>
      <w:proofErr w:type="gramEnd"/>
      <w:r w:rsidRPr="00863FC4">
        <w:rPr>
          <w:bCs/>
          <w:szCs w:val="24"/>
        </w:rPr>
        <w:t xml:space="preserve"> </w:t>
      </w:r>
      <w:proofErr w:type="gramStart"/>
      <w:r w:rsidRPr="00863FC4">
        <w:rPr>
          <w:bCs/>
          <w:szCs w:val="24"/>
        </w:rPr>
        <w:t>- (Received February 11.)</w:t>
      </w:r>
      <w:proofErr w:type="gramEnd"/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rPr>
          <w:szCs w:val="24"/>
        </w:rPr>
      </w:pPr>
      <w:proofErr w:type="gramStart"/>
      <w:r w:rsidRPr="00863FC4">
        <w:rPr>
          <w:bCs/>
          <w:szCs w:val="24"/>
        </w:rPr>
        <w:t>No. 3.</w:t>
      </w:r>
      <w:proofErr w:type="gramEnd"/>
      <w:r w:rsidRPr="00863FC4">
        <w:rPr>
          <w:bCs/>
          <w:szCs w:val="24"/>
        </w:rPr>
        <w:t xml:space="preserve"> 216. Africa)</w:t>
      </w:r>
      <w:r w:rsidRPr="00863FC4">
        <w:rPr>
          <w:szCs w:val="24"/>
        </w:rPr>
        <w:t xml:space="preserve"> 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63FC4" w:rsidRPr="00863FC4" w:rsidRDefault="00863FC4" w:rsidP="00F82FA7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863FC4">
        <w:rPr>
          <w:szCs w:val="24"/>
        </w:rPr>
        <w:t>Brussels, February 9, 1901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>My Lord,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ab/>
        <w:t>I have the honour to inclose the text of the Judgment of the</w:t>
      </w:r>
      <w:r>
        <w:rPr>
          <w:szCs w:val="24"/>
        </w:rPr>
        <w:t xml:space="preserve"> </w:t>
      </w:r>
      <w:r w:rsidRPr="00863FC4">
        <w:rPr>
          <w:szCs w:val="24"/>
        </w:rPr>
        <w:t>Court of Appeal at Boma, in the case of Moray, confirming the sentence of penal servitude for ten years passed upon hat agent</w:t>
      </w:r>
      <w:r>
        <w:rPr>
          <w:szCs w:val="24"/>
        </w:rPr>
        <w:t xml:space="preserve"> </w:t>
      </w:r>
      <w:r w:rsidRPr="00863FC4">
        <w:rPr>
          <w:szCs w:val="24"/>
        </w:rPr>
        <w:t>in September 1900.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ab/>
        <w:t>It will be seen that extenuating circumstances were admitted</w:t>
      </w:r>
      <w:r>
        <w:rPr>
          <w:szCs w:val="24"/>
        </w:rPr>
        <w:t xml:space="preserve"> </w:t>
      </w:r>
      <w:r w:rsidRPr="00863FC4">
        <w:rPr>
          <w:szCs w:val="24"/>
        </w:rPr>
        <w:t>by the Court, which declared that it was right to take into</w:t>
      </w:r>
      <w:r>
        <w:rPr>
          <w:szCs w:val="24"/>
        </w:rPr>
        <w:t xml:space="preserve"> </w:t>
      </w:r>
      <w:r w:rsidRPr="00863FC4">
        <w:rPr>
          <w:szCs w:val="24"/>
        </w:rPr>
        <w:t>consideration "the examples afforded to him by his chiefs in</w:t>
      </w:r>
      <w:r>
        <w:rPr>
          <w:szCs w:val="24"/>
        </w:rPr>
        <w:t xml:space="preserve"> </w:t>
      </w:r>
      <w:r w:rsidRPr="00863FC4">
        <w:rPr>
          <w:szCs w:val="24"/>
        </w:rPr>
        <w:t>showing no respect for the lives and rights of the natives."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ab/>
        <w:t xml:space="preserve">Both M. van </w:t>
      </w:r>
      <w:proofErr w:type="spellStart"/>
      <w:r w:rsidRPr="00863FC4">
        <w:rPr>
          <w:szCs w:val="24"/>
        </w:rPr>
        <w:t>Eetvelde</w:t>
      </w:r>
      <w:proofErr w:type="spellEnd"/>
      <w:r w:rsidRPr="00863FC4">
        <w:rPr>
          <w:szCs w:val="24"/>
        </w:rPr>
        <w:t xml:space="preserve"> and M de Cuvelier have recently called</w:t>
      </w:r>
      <w:r>
        <w:rPr>
          <w:szCs w:val="24"/>
        </w:rPr>
        <w:t xml:space="preserve"> </w:t>
      </w:r>
      <w:r w:rsidRPr="00863FC4">
        <w:rPr>
          <w:szCs w:val="24"/>
        </w:rPr>
        <w:t>my attention to very severe sentences recently passed by the</w:t>
      </w:r>
      <w:r>
        <w:rPr>
          <w:szCs w:val="24"/>
        </w:rPr>
        <w:t xml:space="preserve"> </w:t>
      </w:r>
      <w:r w:rsidRPr="00863FC4">
        <w:rPr>
          <w:szCs w:val="24"/>
        </w:rPr>
        <w:t>Congo Courts on the delinquent agents and officers as proving the</w:t>
      </w:r>
      <w:r>
        <w:rPr>
          <w:szCs w:val="24"/>
        </w:rPr>
        <w:t xml:space="preserve"> </w:t>
      </w:r>
      <w:r w:rsidRPr="00863FC4">
        <w:rPr>
          <w:szCs w:val="24"/>
        </w:rPr>
        <w:t>determination of the Congo authorities to repress all cruelties</w:t>
      </w:r>
      <w:r>
        <w:rPr>
          <w:szCs w:val="24"/>
        </w:rPr>
        <w:t xml:space="preserve"> </w:t>
      </w:r>
      <w:r w:rsidRPr="00863FC4">
        <w:rPr>
          <w:szCs w:val="24"/>
        </w:rPr>
        <w:t>inflicted on the natives, the sentences passed being in that</w:t>
      </w:r>
      <w:r>
        <w:rPr>
          <w:szCs w:val="24"/>
        </w:rPr>
        <w:t xml:space="preserve"> </w:t>
      </w:r>
      <w:r w:rsidRPr="00863FC4">
        <w:rPr>
          <w:szCs w:val="24"/>
        </w:rPr>
        <w:t>climate the equivalent to death sentences.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ab/>
        <w:t xml:space="preserve">I observed to M. van </w:t>
      </w:r>
      <w:proofErr w:type="spellStart"/>
      <w:r w:rsidRPr="00863FC4">
        <w:rPr>
          <w:szCs w:val="24"/>
        </w:rPr>
        <w:t>Eetvelde</w:t>
      </w:r>
      <w:proofErr w:type="spellEnd"/>
      <w:r w:rsidRPr="00863FC4">
        <w:rPr>
          <w:szCs w:val="24"/>
        </w:rPr>
        <w:t xml:space="preserve"> only yesterday, when referring</w:t>
      </w:r>
      <w:r>
        <w:rPr>
          <w:szCs w:val="24"/>
        </w:rPr>
        <w:t xml:space="preserve"> </w:t>
      </w:r>
      <w:r w:rsidRPr="00863FC4">
        <w:rPr>
          <w:szCs w:val="24"/>
        </w:rPr>
        <w:t>to this Judgment, it was to be regretted that some of the</w:t>
      </w:r>
      <w:r>
        <w:rPr>
          <w:szCs w:val="24"/>
        </w:rPr>
        <w:t xml:space="preserve"> </w:t>
      </w:r>
      <w:r w:rsidRPr="00863FC4">
        <w:rPr>
          <w:szCs w:val="24"/>
        </w:rPr>
        <w:t>depositions were not made public in order to show how far the</w:t>
      </w:r>
      <w:r>
        <w:rPr>
          <w:szCs w:val="24"/>
        </w:rPr>
        <w:t xml:space="preserve"> </w:t>
      </w:r>
      <w:r w:rsidRPr="00863FC4">
        <w:rPr>
          <w:szCs w:val="24"/>
        </w:rPr>
        <w:t>superior officers were pursued by the system in the forced</w:t>
      </w:r>
      <w:r>
        <w:rPr>
          <w:szCs w:val="24"/>
        </w:rPr>
        <w:t xml:space="preserve"> </w:t>
      </w:r>
      <w:r w:rsidRPr="00863FC4">
        <w:rPr>
          <w:szCs w:val="24"/>
        </w:rPr>
        <w:t>collection of rubber really the parties responsible for these</w:t>
      </w:r>
      <w:r>
        <w:rPr>
          <w:szCs w:val="24"/>
        </w:rPr>
        <w:t xml:space="preserve"> </w:t>
      </w:r>
      <w:r w:rsidRPr="00863FC4">
        <w:rPr>
          <w:szCs w:val="24"/>
        </w:rPr>
        <w:t>cruelties.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The strict Regulations issued by the Congo</w:t>
      </w:r>
      <w:r>
        <w:rPr>
          <w:szCs w:val="24"/>
        </w:rPr>
        <w:t xml:space="preserve"> </w:t>
      </w:r>
      <w:r w:rsidRPr="00863FC4">
        <w:rPr>
          <w:szCs w:val="24"/>
        </w:rPr>
        <w:t>Government, which has been cited in the "atrocity debate", and to</w:t>
      </w:r>
      <w:r>
        <w:rPr>
          <w:szCs w:val="24"/>
        </w:rPr>
        <w:t xml:space="preserve"> </w:t>
      </w:r>
      <w:r w:rsidRPr="00863FC4">
        <w:rPr>
          <w:szCs w:val="24"/>
        </w:rPr>
        <w:t>which he made reference, had clearly been inoperative to repress</w:t>
      </w:r>
      <w:r>
        <w:rPr>
          <w:szCs w:val="24"/>
        </w:rPr>
        <w:t xml:space="preserve"> </w:t>
      </w:r>
      <w:r w:rsidRPr="00863FC4">
        <w:rPr>
          <w:szCs w:val="24"/>
        </w:rPr>
        <w:t>these deplorable abuses.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I also referred to the alleged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863FC4">
        <w:rPr>
          <w:szCs w:val="24"/>
        </w:rPr>
        <w:t>production</w:t>
      </w:r>
      <w:proofErr w:type="gramEnd"/>
      <w:r w:rsidRPr="00863FC4">
        <w:rPr>
          <w:szCs w:val="24"/>
        </w:rPr>
        <w:t xml:space="preserve"> of baskets of left hands as a proof of the</w:t>
      </w:r>
      <w:r>
        <w:rPr>
          <w:szCs w:val="24"/>
        </w:rPr>
        <w:t xml:space="preserve"> </w:t>
      </w:r>
      <w:r w:rsidRPr="00863FC4">
        <w:rPr>
          <w:szCs w:val="24"/>
        </w:rPr>
        <w:t>Government's orders having been executed.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ab/>
        <w:t xml:space="preserve">M. van </w:t>
      </w:r>
      <w:proofErr w:type="spellStart"/>
      <w:r w:rsidRPr="00863FC4">
        <w:rPr>
          <w:szCs w:val="24"/>
        </w:rPr>
        <w:t>Eetvelde</w:t>
      </w:r>
      <w:proofErr w:type="spellEnd"/>
      <w:r w:rsidRPr="00863FC4">
        <w:rPr>
          <w:szCs w:val="24"/>
        </w:rPr>
        <w:t>, who now is ready to discuss these</w:t>
      </w:r>
      <w:r>
        <w:rPr>
          <w:szCs w:val="24"/>
        </w:rPr>
        <w:t xml:space="preserve"> </w:t>
      </w:r>
      <w:r w:rsidRPr="00863FC4">
        <w:rPr>
          <w:szCs w:val="24"/>
        </w:rPr>
        <w:t>accusations more temperately than he apparently used to do,</w:t>
      </w:r>
      <w:r>
        <w:rPr>
          <w:szCs w:val="24"/>
        </w:rPr>
        <w:t xml:space="preserve"> </w:t>
      </w:r>
      <w:r w:rsidRPr="00863FC4">
        <w:rPr>
          <w:szCs w:val="24"/>
        </w:rPr>
        <w:t>indignantly denied these accusations, and declared solemnly that</w:t>
      </w:r>
      <w:r>
        <w:rPr>
          <w:szCs w:val="24"/>
        </w:rPr>
        <w:t xml:space="preserve"> </w:t>
      </w:r>
      <w:r w:rsidRPr="00863FC4">
        <w:rPr>
          <w:szCs w:val="24"/>
        </w:rPr>
        <w:t>in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the depositions which he had examined no mention had ever</w:t>
      </w:r>
      <w:r>
        <w:rPr>
          <w:szCs w:val="24"/>
        </w:rPr>
        <w:t xml:space="preserve"> </w:t>
      </w:r>
      <w:r w:rsidRPr="00863FC4">
        <w:rPr>
          <w:szCs w:val="24"/>
        </w:rPr>
        <w:t>been made of hands cut off living bodies.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The native tribes had,</w:t>
      </w:r>
      <w:r>
        <w:rPr>
          <w:szCs w:val="24"/>
        </w:rPr>
        <w:t xml:space="preserve"> </w:t>
      </w:r>
      <w:r w:rsidRPr="00863FC4">
        <w:rPr>
          <w:szCs w:val="24"/>
        </w:rPr>
        <w:t>according to their known practice, cut the left hands off dead</w:t>
      </w:r>
      <w:r>
        <w:rPr>
          <w:szCs w:val="24"/>
        </w:rPr>
        <w:t xml:space="preserve"> </w:t>
      </w:r>
      <w:r w:rsidRPr="00863FC4">
        <w:rPr>
          <w:szCs w:val="24"/>
        </w:rPr>
        <w:t>bodies and produced them as proof of the results of punitive</w:t>
      </w:r>
      <w:r>
        <w:rPr>
          <w:szCs w:val="24"/>
        </w:rPr>
        <w:t xml:space="preserve"> </w:t>
      </w:r>
      <w:r w:rsidRPr="00863FC4">
        <w:rPr>
          <w:szCs w:val="24"/>
        </w:rPr>
        <w:t>expeditions, strongly though that practice had been condemned and</w:t>
      </w:r>
      <w:r>
        <w:rPr>
          <w:szCs w:val="24"/>
        </w:rPr>
        <w:t xml:space="preserve"> </w:t>
      </w:r>
      <w:r w:rsidRPr="00863FC4">
        <w:rPr>
          <w:szCs w:val="24"/>
        </w:rPr>
        <w:t>repressed.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Warlike operations effected by uncivilized tribes</w:t>
      </w:r>
      <w:r>
        <w:rPr>
          <w:szCs w:val="24"/>
        </w:rPr>
        <w:t xml:space="preserve"> </w:t>
      </w:r>
      <w:r w:rsidRPr="00863FC4">
        <w:rPr>
          <w:szCs w:val="24"/>
        </w:rPr>
        <w:t>were rarely unattended by cruel acts, but he could not understand</w:t>
      </w:r>
      <w:r>
        <w:rPr>
          <w:szCs w:val="24"/>
        </w:rPr>
        <w:t xml:space="preserve"> </w:t>
      </w:r>
      <w:r w:rsidRPr="00863FC4">
        <w:rPr>
          <w:szCs w:val="24"/>
        </w:rPr>
        <w:t>formal indictments being brought against the Congo Government on</w:t>
      </w:r>
      <w:r>
        <w:rPr>
          <w:szCs w:val="24"/>
        </w:rPr>
        <w:t xml:space="preserve"> </w:t>
      </w:r>
      <w:r w:rsidRPr="00863FC4">
        <w:rPr>
          <w:szCs w:val="24"/>
        </w:rPr>
        <w:t>the mere authority of Socialist orators and such newspapers as</w:t>
      </w:r>
      <w:r>
        <w:rPr>
          <w:szCs w:val="24"/>
        </w:rPr>
        <w:t xml:space="preserve"> </w:t>
      </w:r>
      <w:r w:rsidRPr="00863FC4">
        <w:rPr>
          <w:szCs w:val="24"/>
        </w:rPr>
        <w:t>the "Petite Blue", which had brought accusations of a similar</w:t>
      </w:r>
      <w:r>
        <w:rPr>
          <w:szCs w:val="24"/>
        </w:rPr>
        <w:t xml:space="preserve"> </w:t>
      </w:r>
      <w:r w:rsidRPr="00863FC4">
        <w:rPr>
          <w:szCs w:val="24"/>
        </w:rPr>
        <w:t>cruel nature against even the British troops in South Africa,</w:t>
      </w:r>
      <w:r>
        <w:rPr>
          <w:szCs w:val="24"/>
        </w:rPr>
        <w:t xml:space="preserve"> </w:t>
      </w:r>
      <w:r w:rsidRPr="00863FC4">
        <w:rPr>
          <w:szCs w:val="24"/>
        </w:rPr>
        <w:t>accusations which he did not for a moment support. I said that</w:t>
      </w:r>
      <w:r>
        <w:rPr>
          <w:szCs w:val="24"/>
        </w:rPr>
        <w:t xml:space="preserve"> </w:t>
      </w:r>
      <w:r w:rsidRPr="00863FC4">
        <w:rPr>
          <w:szCs w:val="24"/>
        </w:rPr>
        <w:t>these latter accusations, contemptible as they were, had been</w:t>
      </w:r>
      <w:r>
        <w:rPr>
          <w:szCs w:val="24"/>
        </w:rPr>
        <w:t xml:space="preserve"> </w:t>
      </w:r>
      <w:r w:rsidRPr="00863FC4">
        <w:rPr>
          <w:szCs w:val="24"/>
        </w:rPr>
        <w:t>carefully sifted, reported upon, and disproved, and the Congo</w:t>
      </w:r>
      <w:r>
        <w:rPr>
          <w:szCs w:val="24"/>
        </w:rPr>
        <w:t xml:space="preserve"> </w:t>
      </w:r>
      <w:r w:rsidRPr="00863FC4">
        <w:rPr>
          <w:szCs w:val="24"/>
        </w:rPr>
        <w:t>Government could not, in my opinion do better, by making a clean</w:t>
      </w:r>
      <w:r>
        <w:rPr>
          <w:szCs w:val="24"/>
        </w:rPr>
        <w:t xml:space="preserve"> </w:t>
      </w:r>
      <w:r w:rsidRPr="00863FC4">
        <w:rPr>
          <w:szCs w:val="24"/>
        </w:rPr>
        <w:t>breast of the depositions taken, than indicate how far any</w:t>
      </w:r>
      <w:r>
        <w:rPr>
          <w:szCs w:val="24"/>
        </w:rPr>
        <w:t xml:space="preserve"> </w:t>
      </w:r>
      <w:r w:rsidRPr="00863FC4">
        <w:rPr>
          <w:szCs w:val="24"/>
        </w:rPr>
        <w:t>evidence had been given of the effects of the "civilization par</w:t>
      </w:r>
      <w:r>
        <w:rPr>
          <w:szCs w:val="24"/>
        </w:rPr>
        <w:t xml:space="preserve"> </w:t>
      </w:r>
      <w:r w:rsidRPr="00863FC4">
        <w:rPr>
          <w:szCs w:val="24"/>
        </w:rPr>
        <w:t>le travail" pursued.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Any such searching inquiry would do more to</w:t>
      </w:r>
      <w:r>
        <w:rPr>
          <w:szCs w:val="24"/>
        </w:rPr>
        <w:t xml:space="preserve"> </w:t>
      </w:r>
      <w:r w:rsidRPr="00863FC4">
        <w:rPr>
          <w:szCs w:val="24"/>
        </w:rPr>
        <w:t>remove the onus from the Congo Government than mere denials,</w:t>
      </w:r>
      <w:r>
        <w:rPr>
          <w:szCs w:val="24"/>
        </w:rPr>
        <w:t xml:space="preserve"> </w:t>
      </w:r>
      <w:r w:rsidRPr="00863FC4">
        <w:rPr>
          <w:szCs w:val="24"/>
        </w:rPr>
        <w:t>however solemn.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ab/>
        <w:t xml:space="preserve">M. van </w:t>
      </w:r>
      <w:proofErr w:type="spellStart"/>
      <w:r w:rsidRPr="00863FC4">
        <w:rPr>
          <w:szCs w:val="24"/>
        </w:rPr>
        <w:t>Eetvelde</w:t>
      </w:r>
      <w:proofErr w:type="spellEnd"/>
      <w:r w:rsidRPr="00863FC4">
        <w:rPr>
          <w:szCs w:val="24"/>
        </w:rPr>
        <w:t xml:space="preserve"> said no Government was in the habit of</w:t>
      </w:r>
      <w:r>
        <w:rPr>
          <w:szCs w:val="24"/>
        </w:rPr>
        <w:t xml:space="preserve"> </w:t>
      </w:r>
      <w:r w:rsidRPr="00863FC4">
        <w:rPr>
          <w:szCs w:val="24"/>
        </w:rPr>
        <w:t>making public such judicial depositions, and again, referred to</w:t>
      </w:r>
      <w:r>
        <w:rPr>
          <w:szCs w:val="24"/>
        </w:rPr>
        <w:t xml:space="preserve"> </w:t>
      </w:r>
      <w:r w:rsidRPr="00863FC4">
        <w:rPr>
          <w:szCs w:val="24"/>
        </w:rPr>
        <w:t>the vigorous character of the repression by the judicial</w:t>
      </w:r>
      <w:r>
        <w:rPr>
          <w:szCs w:val="24"/>
        </w:rPr>
        <w:t xml:space="preserve"> </w:t>
      </w:r>
      <w:r w:rsidRPr="00863FC4">
        <w:rPr>
          <w:szCs w:val="24"/>
        </w:rPr>
        <w:t>authorities and the severe sentences passed.</w:t>
      </w:r>
      <w:r w:rsidR="00C71DC8">
        <w:rPr>
          <w:szCs w:val="24"/>
        </w:rPr>
        <w:t xml:space="preserve"> </w:t>
      </w:r>
      <w:r w:rsidRPr="00863FC4">
        <w:rPr>
          <w:szCs w:val="24"/>
        </w:rPr>
        <w:t>I remarked that he</w:t>
      </w:r>
      <w:r>
        <w:rPr>
          <w:szCs w:val="24"/>
        </w:rPr>
        <w:t xml:space="preserve"> </w:t>
      </w:r>
      <w:r w:rsidRPr="00863FC4">
        <w:rPr>
          <w:szCs w:val="24"/>
        </w:rPr>
        <w:t xml:space="preserve">could not be surprised, in view </w:t>
      </w:r>
      <w:r w:rsidRPr="00863FC4">
        <w:rPr>
          <w:szCs w:val="24"/>
        </w:rPr>
        <w:lastRenderedPageBreak/>
        <w:t>of the material before us, if His</w:t>
      </w:r>
      <w:r>
        <w:rPr>
          <w:szCs w:val="24"/>
        </w:rPr>
        <w:t xml:space="preserve"> </w:t>
      </w:r>
      <w:r w:rsidRPr="00863FC4">
        <w:rPr>
          <w:szCs w:val="24"/>
        </w:rPr>
        <w:t>Majesty's Government hesitated to support any extension being</w:t>
      </w:r>
      <w:r>
        <w:rPr>
          <w:szCs w:val="24"/>
        </w:rPr>
        <w:t xml:space="preserve"> </w:t>
      </w:r>
      <w:r w:rsidRPr="00863FC4">
        <w:rPr>
          <w:szCs w:val="24"/>
        </w:rPr>
        <w:t>accorded as to the area over which such processes of civilization</w:t>
      </w:r>
      <w:r>
        <w:rPr>
          <w:szCs w:val="24"/>
        </w:rPr>
        <w:t xml:space="preserve"> </w:t>
      </w:r>
      <w:r w:rsidRPr="00863FC4">
        <w:rPr>
          <w:szCs w:val="24"/>
        </w:rPr>
        <w:t xml:space="preserve">were </w:t>
      </w:r>
      <w:proofErr w:type="gramStart"/>
      <w:r w:rsidRPr="00863FC4">
        <w:rPr>
          <w:szCs w:val="24"/>
        </w:rPr>
        <w:t>effected</w:t>
      </w:r>
      <w:proofErr w:type="gramEnd"/>
      <w:r w:rsidRPr="00863FC4">
        <w:rPr>
          <w:szCs w:val="24"/>
        </w:rPr>
        <w:t>.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>I have &amp;c</w:t>
      </w:r>
    </w:p>
    <w:p w:rsidR="00863FC4" w:rsidRPr="00863FC4" w:rsidRDefault="00863FC4" w:rsidP="00863FC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863FC4">
        <w:rPr>
          <w:szCs w:val="24"/>
        </w:rPr>
        <w:t>(</w:t>
      </w:r>
      <w:proofErr w:type="gramStart"/>
      <w:r w:rsidRPr="00863FC4">
        <w:rPr>
          <w:szCs w:val="24"/>
        </w:rPr>
        <w:t>signed</w:t>
      </w:r>
      <w:proofErr w:type="gramEnd"/>
      <w:r w:rsidRPr="00863FC4">
        <w:rPr>
          <w:szCs w:val="24"/>
        </w:rPr>
        <w:t>) Constantine Phipps.</w:t>
      </w:r>
    </w:p>
    <w:p w:rsidR="00863FC4" w:rsidRDefault="00863FC4" w:rsidP="00863FC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82FA7" w:rsidRDefault="00863FC4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863FC4">
        <w:rPr>
          <w:szCs w:val="24"/>
        </w:rPr>
        <w:t>Enclosure: Extract (in French) from the "Petit Blue" of February</w:t>
      </w:r>
      <w:r>
        <w:rPr>
          <w:szCs w:val="24"/>
        </w:rPr>
        <w:t xml:space="preserve"> </w:t>
      </w:r>
      <w:r w:rsidRPr="00863FC4">
        <w:rPr>
          <w:szCs w:val="24"/>
        </w:rPr>
        <w:t>7, 1901.</w:t>
      </w:r>
    </w:p>
    <w:p w:rsidR="00B328F8" w:rsidRDefault="00B328F8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328F8" w:rsidRDefault="00B328F8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B328F8" w:rsidRPr="00F82FA7" w:rsidRDefault="00B328F8" w:rsidP="00F82FA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372649" w:rsidRDefault="00372649" w:rsidP="00372649">
      <w:pPr>
        <w:autoSpaceDE w:val="0"/>
        <w:autoSpaceDN w:val="0"/>
        <w:adjustRightInd w:val="0"/>
        <w:spacing w:after="0" w:line="240" w:lineRule="auto"/>
        <w:rPr>
          <w:b/>
          <w:szCs w:val="24"/>
          <w:lang w:val="en-US"/>
        </w:rPr>
      </w:pPr>
      <w:r w:rsidRPr="00372649">
        <w:rPr>
          <w:b/>
          <w:szCs w:val="24"/>
          <w:lang w:val="en-US"/>
        </w:rPr>
        <w:t xml:space="preserve">Constantine Phipps to </w:t>
      </w:r>
      <w:r w:rsidR="00B328F8">
        <w:rPr>
          <w:b/>
          <w:szCs w:val="24"/>
          <w:lang w:val="en-US"/>
        </w:rPr>
        <w:t xml:space="preserve">Lord </w:t>
      </w:r>
      <w:r w:rsidRPr="00372649">
        <w:rPr>
          <w:b/>
          <w:szCs w:val="24"/>
          <w:lang w:val="en-US"/>
        </w:rPr>
        <w:t>Lansdowne</w:t>
      </w:r>
    </w:p>
    <w:p w:rsidR="00F82FA7" w:rsidRPr="00372649" w:rsidRDefault="00F82FA7" w:rsidP="00372649">
      <w:pPr>
        <w:autoSpaceDE w:val="0"/>
        <w:autoSpaceDN w:val="0"/>
        <w:adjustRightInd w:val="0"/>
        <w:spacing w:after="0" w:line="240" w:lineRule="auto"/>
        <w:rPr>
          <w:b/>
          <w:szCs w:val="24"/>
          <w:lang w:val="en-US"/>
        </w:rPr>
      </w:pPr>
    </w:p>
    <w:p w:rsidR="00372649" w:rsidRPr="00372649" w:rsidRDefault="00B328F8" w:rsidP="00372649">
      <w:pPr>
        <w:autoSpaceDE w:val="0"/>
        <w:autoSpaceDN w:val="0"/>
        <w:adjustRightInd w:val="0"/>
        <w:spacing w:after="0" w:line="24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TNA</w:t>
      </w:r>
      <w:r w:rsidR="00372649" w:rsidRPr="00372649">
        <w:rPr>
          <w:b/>
          <w:szCs w:val="24"/>
          <w:lang w:val="en-US"/>
        </w:rPr>
        <w:t xml:space="preserve"> FO 403/305 (Further Papers respecting Ill-treatment by Officials in the Congo Free State 1</w:t>
      </w:r>
      <w:r>
        <w:rPr>
          <w:b/>
          <w:szCs w:val="24"/>
          <w:lang w:val="en-US"/>
        </w:rPr>
        <w:t>900-1901, Confidential No 7948)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proofErr w:type="gramStart"/>
      <w:r w:rsidRPr="00372649">
        <w:rPr>
          <w:szCs w:val="24"/>
          <w:lang w:val="en-US"/>
        </w:rPr>
        <w:t>Mr. Phipps to the Marquess of Lansdowne.</w:t>
      </w:r>
      <w:proofErr w:type="gramEnd"/>
      <w:r w:rsidRPr="00372649">
        <w:rPr>
          <w:szCs w:val="24"/>
          <w:lang w:val="en-US"/>
        </w:rPr>
        <w:t xml:space="preserve"> </w:t>
      </w:r>
      <w:proofErr w:type="gramStart"/>
      <w:r w:rsidRPr="00372649">
        <w:rPr>
          <w:szCs w:val="24"/>
          <w:lang w:val="en-US"/>
        </w:rPr>
        <w:t>-</w:t>
      </w:r>
      <w:r>
        <w:rPr>
          <w:szCs w:val="24"/>
          <w:lang w:val="en-US"/>
        </w:rPr>
        <w:t xml:space="preserve"> </w:t>
      </w:r>
      <w:r w:rsidRPr="00372649">
        <w:rPr>
          <w:szCs w:val="24"/>
          <w:lang w:val="en-US"/>
        </w:rPr>
        <w:t>(Received November 4.)</w:t>
      </w:r>
      <w:proofErr w:type="gramEnd"/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372649">
        <w:rPr>
          <w:szCs w:val="24"/>
          <w:lang w:val="en-US"/>
        </w:rPr>
        <w:t>(No. 139)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p w:rsidR="00372649" w:rsidRPr="00372649" w:rsidRDefault="00372649" w:rsidP="00F82FA7">
      <w:pPr>
        <w:autoSpaceDE w:val="0"/>
        <w:autoSpaceDN w:val="0"/>
        <w:adjustRightInd w:val="0"/>
        <w:spacing w:after="0" w:line="240" w:lineRule="auto"/>
        <w:jc w:val="right"/>
        <w:rPr>
          <w:szCs w:val="24"/>
          <w:lang w:val="en-US"/>
        </w:rPr>
      </w:pPr>
      <w:r w:rsidRPr="00372649">
        <w:rPr>
          <w:szCs w:val="24"/>
          <w:lang w:val="en-US"/>
        </w:rPr>
        <w:tab/>
      </w:r>
      <w:r w:rsidRPr="00372649">
        <w:rPr>
          <w:szCs w:val="24"/>
          <w:lang w:val="en-US"/>
        </w:rPr>
        <w:tab/>
      </w:r>
      <w:r w:rsidRPr="00372649">
        <w:rPr>
          <w:szCs w:val="24"/>
          <w:lang w:val="en-US"/>
        </w:rPr>
        <w:tab/>
      </w:r>
      <w:r w:rsidRPr="00372649">
        <w:rPr>
          <w:szCs w:val="24"/>
          <w:lang w:val="en-US"/>
        </w:rPr>
        <w:tab/>
      </w:r>
      <w:r w:rsidRPr="00372649">
        <w:rPr>
          <w:szCs w:val="24"/>
          <w:lang w:val="en-US"/>
        </w:rPr>
        <w:tab/>
        <w:t>Brussels, October 31, 1901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372649">
        <w:rPr>
          <w:szCs w:val="24"/>
          <w:lang w:val="en-US"/>
        </w:rPr>
        <w:t>My Lord,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372649">
        <w:rPr>
          <w:szCs w:val="24"/>
          <w:lang w:val="en-US"/>
        </w:rPr>
        <w:tab/>
        <w:t xml:space="preserve">With reference to my despatch No. 135 of the 20th instant, I have the honour to </w:t>
      </w:r>
      <w:r>
        <w:rPr>
          <w:szCs w:val="24"/>
          <w:lang w:val="en-US"/>
        </w:rPr>
        <w:t>i</w:t>
      </w:r>
      <w:r w:rsidRPr="00372649">
        <w:rPr>
          <w:szCs w:val="24"/>
          <w:lang w:val="en-US"/>
        </w:rPr>
        <w:t>nclose extracts from a somewhat obscure financial Antwerp newspaper, "</w:t>
      </w:r>
      <w:proofErr w:type="spellStart"/>
      <w:r w:rsidRPr="00372649">
        <w:rPr>
          <w:szCs w:val="24"/>
          <w:lang w:val="en-US"/>
        </w:rPr>
        <w:t>L'Actulite</w:t>
      </w:r>
      <w:proofErr w:type="spellEnd"/>
      <w:r w:rsidRPr="00372649">
        <w:rPr>
          <w:szCs w:val="24"/>
          <w:lang w:val="en-US"/>
        </w:rPr>
        <w:t xml:space="preserve"> </w:t>
      </w:r>
      <w:proofErr w:type="spellStart"/>
      <w:r w:rsidRPr="00372649">
        <w:rPr>
          <w:szCs w:val="24"/>
          <w:lang w:val="en-US"/>
        </w:rPr>
        <w:t>Financiere</w:t>
      </w:r>
      <w:proofErr w:type="spellEnd"/>
      <w:r w:rsidRPr="00372649">
        <w:rPr>
          <w:szCs w:val="24"/>
          <w:lang w:val="en-US"/>
        </w:rPr>
        <w:t>" relative to certain acts of cruelty against natives by agents of the Abir (Congo) Company in 1899 and 1900.</w:t>
      </w:r>
      <w:r w:rsidR="00C71DC8">
        <w:rPr>
          <w:szCs w:val="24"/>
          <w:lang w:val="en-US"/>
        </w:rPr>
        <w:t xml:space="preserve"> </w:t>
      </w:r>
      <w:r w:rsidRPr="00372649">
        <w:rPr>
          <w:szCs w:val="24"/>
          <w:lang w:val="en-US"/>
        </w:rPr>
        <w:t>It is curious to notice that in the second of these extracts Lacroix and Moray (on whom severe sentences have been passed) are mentioned as being still in the Congo.</w:t>
      </w:r>
      <w:r w:rsidR="00C71DC8">
        <w:rPr>
          <w:szCs w:val="24"/>
          <w:lang w:val="en-US"/>
        </w:rPr>
        <w:t xml:space="preserve"> </w:t>
      </w:r>
      <w:r w:rsidRPr="00372649">
        <w:rPr>
          <w:szCs w:val="24"/>
          <w:lang w:val="en-US"/>
        </w:rPr>
        <w:t>These crimes were consequently perpetrated before their arrest.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372649">
        <w:rPr>
          <w:szCs w:val="24"/>
          <w:lang w:val="en-US"/>
        </w:rPr>
        <w:tab/>
        <w:t>A statement is published by the "</w:t>
      </w:r>
      <w:proofErr w:type="spellStart"/>
      <w:r w:rsidRPr="00372649">
        <w:rPr>
          <w:szCs w:val="24"/>
          <w:lang w:val="en-US"/>
        </w:rPr>
        <w:t>Independance</w:t>
      </w:r>
      <w:proofErr w:type="spellEnd"/>
      <w:r w:rsidRPr="00372649">
        <w:rPr>
          <w:szCs w:val="24"/>
          <w:lang w:val="en-US"/>
        </w:rPr>
        <w:t>" this morning to the effect that the Secretary of the Interior of the Congo formally authorizes it to contradict the entire information thus supplied to the Antwerp paper.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372649">
        <w:rPr>
          <w:szCs w:val="24"/>
          <w:lang w:val="en-US"/>
        </w:rPr>
        <w:tab/>
        <w:t>No data, however, are supplied to support this contradiction.</w:t>
      </w: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</w:p>
    <w:p w:rsid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372649">
        <w:rPr>
          <w:szCs w:val="24"/>
          <w:lang w:val="en-US"/>
        </w:rPr>
        <w:t>I have &amp;c</w:t>
      </w:r>
    </w:p>
    <w:p w:rsidR="00F82FA7" w:rsidRPr="00372649" w:rsidRDefault="00F82FA7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</w:p>
    <w:p w:rsid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372649">
        <w:rPr>
          <w:szCs w:val="24"/>
          <w:lang w:val="en-US"/>
        </w:rPr>
        <w:t>(</w:t>
      </w:r>
      <w:proofErr w:type="gramStart"/>
      <w:r w:rsidRPr="00372649">
        <w:rPr>
          <w:szCs w:val="24"/>
          <w:lang w:val="en-US"/>
        </w:rPr>
        <w:t>signed</w:t>
      </w:r>
      <w:proofErr w:type="gramEnd"/>
      <w:r w:rsidRPr="00372649">
        <w:rPr>
          <w:szCs w:val="24"/>
          <w:lang w:val="en-US"/>
        </w:rPr>
        <w:t>) Constantine Phipps.</w:t>
      </w:r>
    </w:p>
    <w:p w:rsidR="00F82FA7" w:rsidRPr="00372649" w:rsidRDefault="00F82FA7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</w:p>
    <w:p w:rsidR="00372649" w:rsidRPr="00372649" w:rsidRDefault="00372649" w:rsidP="00372649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/>
        </w:rPr>
      </w:pPr>
      <w:r w:rsidRPr="00372649">
        <w:rPr>
          <w:szCs w:val="24"/>
          <w:lang w:val="en-US"/>
        </w:rPr>
        <w:t xml:space="preserve">P.S. Baron van </w:t>
      </w:r>
      <w:proofErr w:type="spellStart"/>
      <w:r w:rsidRPr="00372649">
        <w:rPr>
          <w:szCs w:val="24"/>
          <w:lang w:val="en-US"/>
        </w:rPr>
        <w:t>Eetvelde</w:t>
      </w:r>
      <w:proofErr w:type="spellEnd"/>
      <w:r w:rsidRPr="00372649">
        <w:rPr>
          <w:szCs w:val="24"/>
          <w:lang w:val="en-US"/>
        </w:rPr>
        <w:t xml:space="preserve"> informs me that this paper is a mere blackmailing sheet.</w:t>
      </w:r>
      <w:r w:rsidR="00C71DC8">
        <w:rPr>
          <w:szCs w:val="24"/>
          <w:lang w:val="en-US"/>
        </w:rPr>
        <w:t xml:space="preserve"> </w:t>
      </w:r>
      <w:proofErr w:type="gramStart"/>
      <w:r w:rsidRPr="00372649">
        <w:rPr>
          <w:szCs w:val="24"/>
          <w:lang w:val="en-US"/>
        </w:rPr>
        <w:t>C.P.</w:t>
      </w:r>
      <w:proofErr w:type="gramEnd"/>
    </w:p>
    <w:p w:rsidR="00372649" w:rsidRPr="00863FC4" w:rsidRDefault="00372649" w:rsidP="00863FC4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372649" w:rsidRPr="00863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5"/>
    <w:rsid w:val="00372649"/>
    <w:rsid w:val="00591367"/>
    <w:rsid w:val="006F2EC3"/>
    <w:rsid w:val="00863FC4"/>
    <w:rsid w:val="008C43D8"/>
    <w:rsid w:val="008F245B"/>
    <w:rsid w:val="009D5195"/>
    <w:rsid w:val="00B328F8"/>
    <w:rsid w:val="00B507BF"/>
    <w:rsid w:val="00BE1BA4"/>
    <w:rsid w:val="00C71DC8"/>
    <w:rsid w:val="00F8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1448</Words>
  <Characters>8256</Characters>
  <Application>Microsoft Office Word</Application>
  <DocSecurity>0</DocSecurity>
  <Lines>68</Lines>
  <Paragraphs>19</Paragraphs>
  <ScaleCrop>false</ScaleCrop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Dudgeon</cp:lastModifiedBy>
  <cp:revision>8</cp:revision>
  <dcterms:created xsi:type="dcterms:W3CDTF">2012-10-15T10:30:00Z</dcterms:created>
  <dcterms:modified xsi:type="dcterms:W3CDTF">2017-12-02T20:54:00Z</dcterms:modified>
</cp:coreProperties>
</file>