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6C5" w:rsidRDefault="005026C5" w:rsidP="005026C5">
      <w:pPr>
        <w:autoSpaceDE w:val="0"/>
        <w:autoSpaceDN w:val="0"/>
        <w:adjustRightInd w:val="0"/>
        <w:spacing w:after="0" w:line="240" w:lineRule="auto"/>
        <w:rPr>
          <w:b/>
          <w:szCs w:val="24"/>
        </w:rPr>
      </w:pPr>
      <w:r>
        <w:rPr>
          <w:b/>
          <w:szCs w:val="24"/>
        </w:rPr>
        <w:t>TNA FO 95/776</w:t>
      </w:r>
    </w:p>
    <w:p w:rsidR="005026C5" w:rsidRDefault="005026C5" w:rsidP="005026C5">
      <w:pPr>
        <w:autoSpaceDE w:val="0"/>
        <w:autoSpaceDN w:val="0"/>
        <w:adjustRightInd w:val="0"/>
        <w:spacing w:after="0" w:line="240" w:lineRule="auto"/>
        <w:rPr>
          <w:b/>
          <w:szCs w:val="24"/>
        </w:rPr>
      </w:pPr>
    </w:p>
    <w:p w:rsidR="005026C5" w:rsidRDefault="005026C5" w:rsidP="005026C5">
      <w:pPr>
        <w:autoSpaceDE w:val="0"/>
        <w:autoSpaceDN w:val="0"/>
        <w:adjustRightInd w:val="0"/>
        <w:spacing w:after="0" w:line="240" w:lineRule="auto"/>
        <w:rPr>
          <w:b/>
          <w:szCs w:val="24"/>
        </w:rPr>
      </w:pPr>
      <w:r>
        <w:rPr>
          <w:b/>
          <w:szCs w:val="24"/>
        </w:rPr>
        <w:t xml:space="preserve">Findlay to Nicolson </w:t>
      </w:r>
    </w:p>
    <w:p w:rsidR="005026C5" w:rsidRDefault="005026C5" w:rsidP="005026C5">
      <w:pPr>
        <w:autoSpaceDE w:val="0"/>
        <w:autoSpaceDN w:val="0"/>
        <w:adjustRightInd w:val="0"/>
        <w:spacing w:after="0" w:line="240" w:lineRule="auto"/>
        <w:rPr>
          <w:b/>
          <w:szCs w:val="24"/>
        </w:rPr>
      </w:pPr>
    </w:p>
    <w:p w:rsidR="005026C5" w:rsidRDefault="005026C5" w:rsidP="005026C5">
      <w:pPr>
        <w:autoSpaceDE w:val="0"/>
        <w:autoSpaceDN w:val="0"/>
        <w:adjustRightInd w:val="0"/>
        <w:spacing w:after="0" w:line="240" w:lineRule="auto"/>
        <w:rPr>
          <w:b/>
          <w:szCs w:val="24"/>
        </w:rPr>
      </w:pPr>
      <w:r>
        <w:rPr>
          <w:b/>
          <w:szCs w:val="24"/>
        </w:rPr>
        <w:t>17 February 1915</w:t>
      </w:r>
    </w:p>
    <w:p w:rsidR="005026C5" w:rsidRDefault="005026C5" w:rsidP="005026C5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5026C5" w:rsidRDefault="00493521" w:rsidP="005026C5">
      <w:pPr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szCs w:val="24"/>
        </w:rPr>
        <w:t>NOTES</w:t>
      </w:r>
    </w:p>
    <w:p w:rsidR="00493521" w:rsidRDefault="00493521" w:rsidP="005026C5">
      <w:pPr>
        <w:autoSpaceDE w:val="0"/>
        <w:autoSpaceDN w:val="0"/>
        <w:adjustRightInd w:val="0"/>
        <w:spacing w:after="0" w:line="240" w:lineRule="auto"/>
        <w:rPr>
          <w:szCs w:val="24"/>
        </w:rPr>
      </w:pPr>
      <w:bookmarkStart w:id="0" w:name="_GoBack"/>
      <w:bookmarkEnd w:id="0"/>
    </w:p>
    <w:p w:rsidR="005026C5" w:rsidRDefault="005026C5" w:rsidP="005026C5">
      <w:pPr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szCs w:val="24"/>
        </w:rPr>
        <w:t xml:space="preserve">Findlay reports that Norwegian papers have published Casement's letter to Grey.  </w:t>
      </w:r>
    </w:p>
    <w:p w:rsidR="005026C5" w:rsidRDefault="005026C5" w:rsidP="005026C5">
      <w:pPr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szCs w:val="24"/>
        </w:rPr>
        <w:t xml:space="preserve">Findlay wants to make a point by point rebuttal of Casement's letter. </w:t>
      </w:r>
    </w:p>
    <w:p w:rsidR="005026C5" w:rsidRDefault="005026C5" w:rsidP="005026C5">
      <w:pPr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szCs w:val="24"/>
        </w:rPr>
        <w:t>Casement threatens to come to Norway to drag Findlay into court.  Findlay wants to ask Foreign Minister to arrest him.</w:t>
      </w:r>
    </w:p>
    <w:p w:rsidR="005026C5" w:rsidRDefault="005026C5" w:rsidP="005026C5">
      <w:pPr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szCs w:val="24"/>
        </w:rPr>
        <w:t>“</w:t>
      </w:r>
      <w:proofErr w:type="gramStart"/>
      <w:r>
        <w:rPr>
          <w:szCs w:val="24"/>
        </w:rPr>
        <w:t>an</w:t>
      </w:r>
      <w:proofErr w:type="gramEnd"/>
      <w:r>
        <w:rPr>
          <w:szCs w:val="24"/>
        </w:rPr>
        <w:t xml:space="preserve"> extraordinary mixture of truth and falsehood.”  </w:t>
      </w:r>
    </w:p>
    <w:p w:rsidR="005026C5" w:rsidRDefault="005026C5" w:rsidP="005026C5">
      <w:pPr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szCs w:val="24"/>
        </w:rPr>
        <w:t xml:space="preserve">The charge that Findlay had “bribed an innocent Norwegian to betray his master” would be troubling in Norway.  </w:t>
      </w:r>
    </w:p>
    <w:p w:rsidR="005026C5" w:rsidRDefault="005026C5" w:rsidP="005026C5">
      <w:pPr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szCs w:val="24"/>
        </w:rPr>
        <w:t xml:space="preserve">“That informer came to the Legation and informed me of Casement's presence and object of his journey of his own accord.”  </w:t>
      </w:r>
    </w:p>
    <w:p w:rsidR="005026C5" w:rsidRDefault="005026C5" w:rsidP="005026C5">
      <w:pPr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szCs w:val="24"/>
        </w:rPr>
        <w:t>“If he has key, informer must have stolen it.”</w:t>
      </w:r>
    </w:p>
    <w:p w:rsidR="005F1799" w:rsidRPr="005026C5" w:rsidRDefault="005F1799" w:rsidP="005026C5"/>
    <w:sectPr w:rsidR="005F1799" w:rsidRPr="005026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6EC"/>
    <w:rsid w:val="00493521"/>
    <w:rsid w:val="005026C5"/>
    <w:rsid w:val="005F1799"/>
    <w:rsid w:val="00AF5701"/>
    <w:rsid w:val="00C11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6C5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6C5"/>
    <w:rPr>
      <w:rFonts w:eastAsia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26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5</cp:revision>
  <dcterms:created xsi:type="dcterms:W3CDTF">2019-10-08T18:04:00Z</dcterms:created>
  <dcterms:modified xsi:type="dcterms:W3CDTF">2019-10-12T09:26:00Z</dcterms:modified>
</cp:coreProperties>
</file>