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D5" w:rsidRPr="007304D5" w:rsidRDefault="00303003" w:rsidP="00FD3EDE">
      <w:pPr>
        <w:jc w:val="center"/>
        <w:rPr>
          <w:rFonts w:ascii="Times New Roman" w:hAnsi="Times New Roman" w:cs="Times New Roman"/>
          <w:b/>
          <w:sz w:val="24"/>
          <w:szCs w:val="24"/>
        </w:rPr>
      </w:pPr>
      <w:r>
        <w:rPr>
          <w:rFonts w:ascii="Times New Roman" w:hAnsi="Times New Roman" w:cs="Times New Roman"/>
          <w:b/>
          <w:sz w:val="24"/>
          <w:szCs w:val="24"/>
        </w:rPr>
        <w:t xml:space="preserve">HERBERT </w:t>
      </w:r>
      <w:r w:rsidRPr="007304D5">
        <w:rPr>
          <w:rFonts w:ascii="Times New Roman" w:hAnsi="Times New Roman" w:cs="Times New Roman"/>
          <w:b/>
          <w:sz w:val="24"/>
          <w:szCs w:val="24"/>
        </w:rPr>
        <w:t>SAMUEL</w:t>
      </w:r>
      <w:r>
        <w:rPr>
          <w:rFonts w:ascii="Times New Roman" w:hAnsi="Times New Roman" w:cs="Times New Roman"/>
          <w:b/>
          <w:sz w:val="24"/>
          <w:szCs w:val="24"/>
        </w:rPr>
        <w:t>, HOME SECRETARY,</w:t>
      </w:r>
      <w:r w:rsidRPr="007304D5">
        <w:rPr>
          <w:rFonts w:ascii="Times New Roman" w:hAnsi="Times New Roman" w:cs="Times New Roman"/>
          <w:b/>
          <w:sz w:val="24"/>
          <w:szCs w:val="24"/>
        </w:rPr>
        <w:t xml:space="preserve"> </w:t>
      </w:r>
      <w:r>
        <w:rPr>
          <w:rFonts w:ascii="Times New Roman" w:hAnsi="Times New Roman" w:cs="Times New Roman"/>
          <w:b/>
          <w:sz w:val="24"/>
          <w:szCs w:val="24"/>
        </w:rPr>
        <w:t xml:space="preserve">MEMORANDUM </w:t>
      </w:r>
      <w:r w:rsidRPr="007304D5">
        <w:rPr>
          <w:rFonts w:ascii="Times New Roman" w:hAnsi="Times New Roman" w:cs="Times New Roman"/>
          <w:b/>
          <w:sz w:val="24"/>
          <w:szCs w:val="24"/>
        </w:rPr>
        <w:t>TO CABINET</w:t>
      </w:r>
      <w:r>
        <w:rPr>
          <w:rFonts w:ascii="Times New Roman" w:hAnsi="Times New Roman" w:cs="Times New Roman"/>
          <w:b/>
          <w:sz w:val="24"/>
          <w:szCs w:val="24"/>
        </w:rPr>
        <w:t xml:space="preserve"> RE MICHAEL FRANCIS DOYLE LETTER</w:t>
      </w:r>
    </w:p>
    <w:p w:rsidR="007304D5" w:rsidRPr="007304D5" w:rsidRDefault="00B65ED9" w:rsidP="00B65ED9">
      <w:pPr>
        <w:jc w:val="both"/>
        <w:rPr>
          <w:rFonts w:ascii="Times New Roman" w:hAnsi="Times New Roman" w:cs="Times New Roman"/>
          <w:b/>
          <w:sz w:val="24"/>
          <w:szCs w:val="24"/>
        </w:rPr>
      </w:pPr>
      <w:r>
        <w:rPr>
          <w:rFonts w:ascii="Times New Roman" w:hAnsi="Times New Roman" w:cs="Times New Roman"/>
          <w:b/>
          <w:sz w:val="24"/>
          <w:szCs w:val="24"/>
        </w:rPr>
        <w:t xml:space="preserve">25 July </w:t>
      </w:r>
      <w:r w:rsidR="007304D5" w:rsidRPr="007304D5">
        <w:rPr>
          <w:rFonts w:ascii="Times New Roman" w:hAnsi="Times New Roman" w:cs="Times New Roman"/>
          <w:b/>
          <w:sz w:val="24"/>
          <w:szCs w:val="24"/>
        </w:rPr>
        <w:t>1916</w:t>
      </w:r>
    </w:p>
    <w:p w:rsidR="00B65ED9" w:rsidRDefault="006F5256" w:rsidP="00B65ED9">
      <w:pPr>
        <w:jc w:val="both"/>
        <w:rPr>
          <w:rFonts w:ascii="Times New Roman" w:hAnsi="Times New Roman" w:cs="Times New Roman"/>
          <w:b/>
          <w:sz w:val="24"/>
          <w:szCs w:val="24"/>
        </w:rPr>
      </w:pPr>
      <w:r>
        <w:rPr>
          <w:rFonts w:ascii="Times New Roman" w:hAnsi="Times New Roman" w:cs="Times New Roman"/>
          <w:b/>
          <w:sz w:val="24"/>
          <w:szCs w:val="24"/>
        </w:rPr>
        <w:t xml:space="preserve">TNA </w:t>
      </w:r>
      <w:r w:rsidR="00FB22C5">
        <w:rPr>
          <w:rFonts w:ascii="Times New Roman" w:hAnsi="Times New Roman" w:cs="Times New Roman"/>
          <w:b/>
          <w:sz w:val="24"/>
          <w:szCs w:val="24"/>
        </w:rPr>
        <w:t>HO 144/1636/311</w:t>
      </w:r>
      <w:r w:rsidR="007304D5">
        <w:rPr>
          <w:rFonts w:ascii="Times New Roman" w:hAnsi="Times New Roman" w:cs="Times New Roman"/>
          <w:b/>
          <w:sz w:val="24"/>
          <w:szCs w:val="24"/>
        </w:rPr>
        <w:t>643/53</w:t>
      </w:r>
    </w:p>
    <w:p w:rsidR="00FD3EDE" w:rsidRDefault="00FD3EDE" w:rsidP="00B65ED9">
      <w:pPr>
        <w:jc w:val="both"/>
        <w:rPr>
          <w:rFonts w:ascii="Times New Roman" w:hAnsi="Times New Roman" w:cs="Times New Roman"/>
          <w:b/>
          <w:sz w:val="24"/>
          <w:szCs w:val="24"/>
        </w:rPr>
      </w:pPr>
      <w:bookmarkStart w:id="0" w:name="_GoBack"/>
      <w:bookmarkEnd w:id="0"/>
    </w:p>
    <w:p w:rsidR="007304D5" w:rsidRPr="007304D5" w:rsidRDefault="007304D5" w:rsidP="00B65ED9">
      <w:pPr>
        <w:jc w:val="both"/>
        <w:rPr>
          <w:rFonts w:ascii="Times New Roman" w:hAnsi="Times New Roman" w:cs="Times New Roman"/>
          <w:b/>
          <w:sz w:val="24"/>
          <w:szCs w:val="24"/>
        </w:rPr>
      </w:pPr>
      <w:r w:rsidRPr="007304D5">
        <w:rPr>
          <w:rFonts w:ascii="Times New Roman" w:hAnsi="Times New Roman" w:cs="Times New Roman"/>
          <w:sz w:val="24"/>
          <w:szCs w:val="24"/>
        </w:rPr>
        <w:t>No</w:t>
      </w:r>
      <w:r w:rsidR="00AD7C94">
        <w:rPr>
          <w:rFonts w:ascii="Times New Roman" w:hAnsi="Times New Roman" w:cs="Times New Roman"/>
          <w:sz w:val="24"/>
          <w:szCs w:val="24"/>
        </w:rPr>
        <w:t>.</w:t>
      </w:r>
      <w:r w:rsidRPr="007304D5">
        <w:rPr>
          <w:rFonts w:ascii="Times New Roman" w:hAnsi="Times New Roman" w:cs="Times New Roman"/>
          <w:sz w:val="24"/>
          <w:szCs w:val="24"/>
        </w:rPr>
        <w:t xml:space="preserve"> 20546</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 xml:space="preserve">I CIRCULATE for the information of my colleagues the following Home Office </w:t>
      </w:r>
      <w:r>
        <w:rPr>
          <w:rFonts w:ascii="Times New Roman" w:hAnsi="Times New Roman" w:cs="Times New Roman"/>
          <w:sz w:val="24"/>
          <w:szCs w:val="24"/>
        </w:rPr>
        <w:t>m</w:t>
      </w:r>
      <w:r w:rsidRPr="007304D5">
        <w:rPr>
          <w:rFonts w:ascii="Times New Roman" w:hAnsi="Times New Roman" w:cs="Times New Roman"/>
          <w:sz w:val="24"/>
          <w:szCs w:val="24"/>
        </w:rPr>
        <w:t>emorandum with regard to the letter addressed to Sir E. Grey by Mr. Doyle.</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July 25, 1916.</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A LETTER in similar terms as regard the first part was addressed to the Home Secretary.</w:t>
      </w:r>
      <w:r w:rsidR="00B65ED9">
        <w:rPr>
          <w:rFonts w:ascii="Times New Roman" w:hAnsi="Times New Roman" w:cs="Times New Roman"/>
          <w:sz w:val="24"/>
          <w:szCs w:val="24"/>
        </w:rPr>
        <w:t xml:space="preserve"> </w:t>
      </w:r>
      <w:r w:rsidRPr="007304D5">
        <w:rPr>
          <w:rFonts w:ascii="Times New Roman" w:hAnsi="Times New Roman" w:cs="Times New Roman"/>
          <w:sz w:val="24"/>
          <w:szCs w:val="24"/>
        </w:rPr>
        <w:t>The statement that application was made by Casement for Doyle to go to Germany to have witnesses brought over and obtain documents to establish his defence is a pure invention upon Mr. Doyle's part.</w:t>
      </w:r>
      <w:r w:rsidR="00B65ED9">
        <w:rPr>
          <w:rFonts w:ascii="Times New Roman" w:hAnsi="Times New Roman" w:cs="Times New Roman"/>
          <w:sz w:val="24"/>
          <w:szCs w:val="24"/>
        </w:rPr>
        <w:t xml:space="preserve"> </w:t>
      </w:r>
      <w:r w:rsidRPr="007304D5">
        <w:rPr>
          <w:rFonts w:ascii="Times New Roman" w:hAnsi="Times New Roman" w:cs="Times New Roman"/>
          <w:sz w:val="24"/>
          <w:szCs w:val="24"/>
        </w:rPr>
        <w:t>The Home Secretary at once</w:t>
      </w:r>
      <w:r>
        <w:rPr>
          <w:rFonts w:ascii="Times New Roman" w:hAnsi="Times New Roman" w:cs="Times New Roman"/>
          <w:sz w:val="24"/>
          <w:szCs w:val="24"/>
        </w:rPr>
        <w:t xml:space="preserve"> </w:t>
      </w:r>
      <w:r w:rsidRPr="007304D5">
        <w:rPr>
          <w:rFonts w:ascii="Times New Roman" w:hAnsi="Times New Roman" w:cs="Times New Roman"/>
          <w:sz w:val="24"/>
          <w:szCs w:val="24"/>
        </w:rPr>
        <w:t>caused the following, letter to be sent to Mr. Doyle at his address in Philadelphia:-</w:t>
      </w:r>
    </w:p>
    <w:p w:rsidR="007304D5" w:rsidRPr="007304D5" w:rsidRDefault="00B65ED9" w:rsidP="00B65ED9">
      <w:pPr>
        <w:jc w:val="both"/>
        <w:rPr>
          <w:rFonts w:ascii="Times New Roman" w:hAnsi="Times New Roman" w:cs="Times New Roman"/>
          <w:sz w:val="24"/>
          <w:szCs w:val="24"/>
        </w:rPr>
      </w:pPr>
      <w:r>
        <w:rPr>
          <w:rFonts w:ascii="Times New Roman" w:hAnsi="Times New Roman" w:cs="Times New Roman"/>
          <w:sz w:val="24"/>
          <w:szCs w:val="24"/>
        </w:rPr>
        <w:t>"</w:t>
      </w:r>
      <w:r w:rsidR="007304D5" w:rsidRPr="007304D5">
        <w:rPr>
          <w:rFonts w:ascii="Times New Roman" w:hAnsi="Times New Roman" w:cs="Times New Roman"/>
          <w:sz w:val="24"/>
          <w:szCs w:val="24"/>
        </w:rPr>
        <w:t>Sir,</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Home Office, Whitehall, July 24, 1916.</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 I am directed by the Secretary of State to say that he has had before him your letter of the 20th July, in which you state that before your arrival in this country on the 12th June, Casement made application to the Home Office for permission for you to go to Germa</w:t>
      </w:r>
      <w:r w:rsidR="00A90AD9">
        <w:rPr>
          <w:rFonts w:ascii="Times New Roman" w:hAnsi="Times New Roman" w:cs="Times New Roman"/>
          <w:sz w:val="24"/>
          <w:szCs w:val="24"/>
        </w:rPr>
        <w:t>n</w:t>
      </w:r>
      <w:r w:rsidRPr="007304D5">
        <w:rPr>
          <w:rFonts w:ascii="Times New Roman" w:hAnsi="Times New Roman" w:cs="Times New Roman"/>
          <w:sz w:val="24"/>
          <w:szCs w:val="24"/>
        </w:rPr>
        <w:t>y to have certain witnesses brought over and</w:t>
      </w:r>
      <w:r w:rsidR="00B65ED9">
        <w:rPr>
          <w:rFonts w:ascii="Times New Roman" w:hAnsi="Times New Roman" w:cs="Times New Roman"/>
          <w:sz w:val="24"/>
          <w:szCs w:val="24"/>
        </w:rPr>
        <w:t xml:space="preserve"> </w:t>
      </w:r>
      <w:r w:rsidRPr="007304D5">
        <w:rPr>
          <w:rFonts w:ascii="Times New Roman" w:hAnsi="Times New Roman" w:cs="Times New Roman"/>
          <w:sz w:val="24"/>
          <w:szCs w:val="24"/>
        </w:rPr>
        <w:t>obtain documents to establish his defence and that this permission was refused, and that you were notified of that fact by the Home Office, and I am to say in reply that no such application was ever made to the Home Office by Casement of</w:t>
      </w:r>
      <w:r w:rsidR="00B65ED9">
        <w:rPr>
          <w:rFonts w:ascii="Times New Roman" w:hAnsi="Times New Roman" w:cs="Times New Roman"/>
          <w:sz w:val="24"/>
          <w:szCs w:val="24"/>
        </w:rPr>
        <w:t xml:space="preserve"> </w:t>
      </w:r>
      <w:r w:rsidRPr="007304D5">
        <w:rPr>
          <w:rFonts w:ascii="Times New Roman" w:hAnsi="Times New Roman" w:cs="Times New Roman"/>
          <w:sz w:val="24"/>
          <w:szCs w:val="24"/>
        </w:rPr>
        <w:t>anyone on his behalf, nor were you informed by the Home Office that such an application had been made and had been refused.</w:t>
      </w:r>
    </w:p>
    <w:p w:rsidR="007304D5" w:rsidRPr="007304D5" w:rsidRDefault="00B65ED9" w:rsidP="00B65ED9">
      <w:pPr>
        <w:jc w:val="both"/>
        <w:rPr>
          <w:rFonts w:ascii="Times New Roman" w:hAnsi="Times New Roman" w:cs="Times New Roman"/>
          <w:sz w:val="24"/>
          <w:szCs w:val="24"/>
        </w:rPr>
      </w:pPr>
      <w:r>
        <w:rPr>
          <w:rFonts w:ascii="Times New Roman" w:hAnsi="Times New Roman" w:cs="Times New Roman"/>
          <w:sz w:val="24"/>
          <w:szCs w:val="24"/>
        </w:rPr>
        <w:tab/>
        <w:t>"</w:t>
      </w:r>
      <w:r w:rsidR="007304D5" w:rsidRPr="007304D5">
        <w:rPr>
          <w:rFonts w:ascii="Times New Roman" w:hAnsi="Times New Roman" w:cs="Times New Roman"/>
          <w:sz w:val="24"/>
          <w:szCs w:val="24"/>
        </w:rPr>
        <w:t>I am, Sir,</w:t>
      </w:r>
    </w:p>
    <w:p w:rsidR="007304D5" w:rsidRPr="007304D5" w:rsidRDefault="00B65ED9" w:rsidP="00B65ED9">
      <w:pPr>
        <w:jc w:val="both"/>
        <w:rPr>
          <w:rFonts w:ascii="Times New Roman" w:hAnsi="Times New Roman" w:cs="Times New Roman"/>
          <w:sz w:val="24"/>
          <w:szCs w:val="24"/>
        </w:rPr>
      </w:pPr>
      <w:r>
        <w:rPr>
          <w:rFonts w:ascii="Times New Roman" w:hAnsi="Times New Roman" w:cs="Times New Roman"/>
          <w:sz w:val="24"/>
          <w:szCs w:val="24"/>
        </w:rPr>
        <w:tab/>
        <w:t>"</w:t>
      </w:r>
      <w:r w:rsidR="007304D5" w:rsidRPr="007304D5">
        <w:rPr>
          <w:rFonts w:ascii="Times New Roman" w:hAnsi="Times New Roman" w:cs="Times New Roman"/>
          <w:sz w:val="24"/>
          <w:szCs w:val="24"/>
        </w:rPr>
        <w:t>Your obedient servant,</w:t>
      </w:r>
    </w:p>
    <w:p w:rsidR="007304D5" w:rsidRDefault="00B65ED9" w:rsidP="00B65ED9">
      <w:pPr>
        <w:jc w:val="both"/>
        <w:rPr>
          <w:rFonts w:ascii="Times New Roman" w:hAnsi="Times New Roman" w:cs="Times New Roman"/>
          <w:sz w:val="24"/>
          <w:szCs w:val="24"/>
        </w:rPr>
      </w:pPr>
      <w:r>
        <w:rPr>
          <w:rFonts w:ascii="Times New Roman" w:hAnsi="Times New Roman" w:cs="Times New Roman"/>
          <w:sz w:val="24"/>
          <w:szCs w:val="24"/>
        </w:rPr>
        <w:tab/>
      </w:r>
      <w:r w:rsidR="007304D5" w:rsidRPr="007304D5">
        <w:rPr>
          <w:rFonts w:ascii="Times New Roman" w:hAnsi="Times New Roman" w:cs="Times New Roman"/>
          <w:sz w:val="24"/>
          <w:szCs w:val="24"/>
        </w:rPr>
        <w:t>(Signed)</w:t>
      </w:r>
      <w:r>
        <w:rPr>
          <w:rFonts w:ascii="Times New Roman" w:hAnsi="Times New Roman" w:cs="Times New Roman"/>
          <w:sz w:val="24"/>
          <w:szCs w:val="24"/>
        </w:rPr>
        <w:t xml:space="preserve"> </w:t>
      </w:r>
      <w:r w:rsidR="007304D5" w:rsidRPr="007304D5">
        <w:rPr>
          <w:rFonts w:ascii="Times New Roman" w:hAnsi="Times New Roman" w:cs="Times New Roman"/>
          <w:sz w:val="24"/>
          <w:szCs w:val="24"/>
        </w:rPr>
        <w:t>E. BLACKWELL.</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Michael Francis Doyle, Esq.,</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Attorney,</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"Land Title Building,</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"Philadelphia."</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A copy of the above letter has been sent to Mr. Gavan Duffy, Casement's solicitor.</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lastRenderedPageBreak/>
        <w:t>A copy was also sent to the Foreign Office with a suggestion that His Majesty's Ambassador at Washington might be instructed to publish the Home Office reply in the event of Doyle publishing his "private and confidential" letter.</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It is contrary to the well-established practice of the Home Office to send detailed replies to representations made in criminal cases.</w:t>
      </w:r>
      <w:r w:rsidR="00B65ED9">
        <w:rPr>
          <w:rFonts w:ascii="Times New Roman" w:hAnsi="Times New Roman" w:cs="Times New Roman"/>
          <w:sz w:val="24"/>
          <w:szCs w:val="24"/>
        </w:rPr>
        <w:t xml:space="preserve"> </w:t>
      </w:r>
      <w:r w:rsidRPr="007304D5">
        <w:rPr>
          <w:rFonts w:ascii="Times New Roman" w:hAnsi="Times New Roman" w:cs="Times New Roman"/>
          <w:sz w:val="24"/>
          <w:szCs w:val="24"/>
        </w:rPr>
        <w:t>The reasons for this are obvious, and no better justification could be afforded than these loosely-worded assertions by Mr. Doyle, founded as they are upon a deliberate misstatement of fact.</w:t>
      </w:r>
      <w:r w:rsidR="00B65ED9">
        <w:rPr>
          <w:rFonts w:ascii="Times New Roman" w:hAnsi="Times New Roman" w:cs="Times New Roman"/>
          <w:sz w:val="24"/>
          <w:szCs w:val="24"/>
        </w:rPr>
        <w:t xml:space="preserve"> </w:t>
      </w:r>
      <w:r w:rsidRPr="007304D5">
        <w:rPr>
          <w:rFonts w:ascii="Times New Roman" w:hAnsi="Times New Roman" w:cs="Times New Roman"/>
          <w:sz w:val="24"/>
          <w:szCs w:val="24"/>
        </w:rPr>
        <w:t>I submit that it is most undesirable that His Majesty's Government should be drawn into any discussion of this case with Mr. Doyle.</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 xml:space="preserve">The following letter addressed to Mrs. Green and </w:t>
      </w:r>
      <w:proofErr w:type="gramStart"/>
      <w:r w:rsidRPr="007304D5">
        <w:rPr>
          <w:rFonts w:ascii="Times New Roman" w:hAnsi="Times New Roman" w:cs="Times New Roman"/>
          <w:sz w:val="24"/>
          <w:szCs w:val="24"/>
        </w:rPr>
        <w:t>its enclosure addressed to Professor John MacNeill are</w:t>
      </w:r>
      <w:proofErr w:type="gramEnd"/>
      <w:r w:rsidRPr="007304D5">
        <w:rPr>
          <w:rFonts w:ascii="Times New Roman" w:hAnsi="Times New Roman" w:cs="Times New Roman"/>
          <w:sz w:val="24"/>
          <w:szCs w:val="24"/>
        </w:rPr>
        <w:t xml:space="preserve"> of interest and afford an instructive commentary upon many of the representations made upon Casement's behalf.</w:t>
      </w:r>
      <w:r w:rsidR="00B65ED9">
        <w:rPr>
          <w:rFonts w:ascii="Times New Roman" w:hAnsi="Times New Roman" w:cs="Times New Roman"/>
          <w:sz w:val="24"/>
          <w:szCs w:val="24"/>
        </w:rPr>
        <w:t xml:space="preserve"> </w:t>
      </w:r>
      <w:r w:rsidRPr="007304D5">
        <w:rPr>
          <w:rFonts w:ascii="Times New Roman" w:hAnsi="Times New Roman" w:cs="Times New Roman"/>
          <w:sz w:val="24"/>
          <w:szCs w:val="24"/>
        </w:rPr>
        <w:t>This letter was intercepted in the post.</w:t>
      </w:r>
      <w:r w:rsidR="00B65ED9">
        <w:rPr>
          <w:rFonts w:ascii="Times New Roman" w:hAnsi="Times New Roman" w:cs="Times New Roman"/>
          <w:sz w:val="24"/>
          <w:szCs w:val="24"/>
        </w:rPr>
        <w:t xml:space="preserve"> </w:t>
      </w:r>
      <w:r w:rsidRPr="007304D5">
        <w:rPr>
          <w:rFonts w:ascii="Times New Roman" w:hAnsi="Times New Roman" w:cs="Times New Roman"/>
          <w:sz w:val="24"/>
          <w:szCs w:val="24"/>
        </w:rPr>
        <w:t>Both documents were written in printing characters* and could not strictly be proved to have been sent by Casement so as to be used in evidence in chief at the</w:t>
      </w:r>
      <w:r w:rsidR="00B65ED9">
        <w:rPr>
          <w:rFonts w:ascii="Times New Roman" w:hAnsi="Times New Roman" w:cs="Times New Roman"/>
          <w:sz w:val="24"/>
          <w:szCs w:val="24"/>
        </w:rPr>
        <w:t xml:space="preserve"> </w:t>
      </w:r>
      <w:r w:rsidRPr="007304D5">
        <w:rPr>
          <w:rFonts w:ascii="Times New Roman" w:hAnsi="Times New Roman" w:cs="Times New Roman"/>
          <w:sz w:val="24"/>
          <w:szCs w:val="24"/>
        </w:rPr>
        <w:t>trial. They were, however, read to</w:t>
      </w:r>
      <w:r w:rsidR="00B65ED9">
        <w:rPr>
          <w:rFonts w:ascii="Times New Roman" w:hAnsi="Times New Roman" w:cs="Times New Roman"/>
          <w:sz w:val="24"/>
          <w:szCs w:val="24"/>
        </w:rPr>
        <w:t xml:space="preserve"> Casement at New Scotland Yard </w:t>
      </w:r>
      <w:r w:rsidRPr="007304D5">
        <w:rPr>
          <w:rFonts w:ascii="Times New Roman" w:hAnsi="Times New Roman" w:cs="Times New Roman"/>
          <w:sz w:val="24"/>
          <w:szCs w:val="24"/>
        </w:rPr>
        <w:t>as having been sent by him and he did not make any attempt to deny that they were written by him.</w:t>
      </w:r>
      <w:r w:rsidR="00B65ED9">
        <w:rPr>
          <w:rFonts w:ascii="Times New Roman" w:hAnsi="Times New Roman" w:cs="Times New Roman"/>
          <w:sz w:val="24"/>
          <w:szCs w:val="24"/>
        </w:rPr>
        <w:t xml:space="preserve"> </w:t>
      </w:r>
      <w:r w:rsidRPr="007304D5">
        <w:rPr>
          <w:rFonts w:ascii="Times New Roman" w:hAnsi="Times New Roman" w:cs="Times New Roman"/>
          <w:sz w:val="24"/>
          <w:szCs w:val="24"/>
        </w:rPr>
        <w:t>Had he gone into the witness box they would have been put to him in cross-examination.</w:t>
      </w:r>
      <w:r w:rsidR="00B65ED9">
        <w:rPr>
          <w:rFonts w:ascii="Times New Roman" w:hAnsi="Times New Roman" w:cs="Times New Roman"/>
          <w:sz w:val="24"/>
          <w:szCs w:val="24"/>
        </w:rPr>
        <w:t xml:space="preserve"> </w:t>
      </w:r>
      <w:r w:rsidRPr="007304D5">
        <w:rPr>
          <w:rFonts w:ascii="Times New Roman" w:hAnsi="Times New Roman" w:cs="Times New Roman"/>
          <w:sz w:val="24"/>
          <w:szCs w:val="24"/>
        </w:rPr>
        <w:t>We have good reason to believe that the name "Hammond" was used by Casement for purposes of correspondence while in (Germany.</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July 25, 1916.</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E. B.</w:t>
      </w:r>
    </w:p>
    <w:p w:rsidR="007304D5" w:rsidRPr="007304D5" w:rsidRDefault="00AD7C94" w:rsidP="00B65ED9">
      <w:pPr>
        <w:jc w:val="both"/>
        <w:rPr>
          <w:rFonts w:ascii="Times New Roman" w:hAnsi="Times New Roman" w:cs="Times New Roman"/>
          <w:sz w:val="24"/>
          <w:szCs w:val="24"/>
        </w:rPr>
      </w:pPr>
      <w:r>
        <w:rPr>
          <w:rFonts w:ascii="Times New Roman" w:hAnsi="Times New Roman" w:cs="Times New Roman"/>
          <w:sz w:val="24"/>
          <w:szCs w:val="24"/>
        </w:rPr>
        <w:t>*</w:t>
      </w:r>
      <w:r w:rsidR="007304D5" w:rsidRPr="007304D5">
        <w:rPr>
          <w:rFonts w:ascii="Times New Roman" w:hAnsi="Times New Roman" w:cs="Times New Roman"/>
          <w:sz w:val="24"/>
          <w:szCs w:val="24"/>
        </w:rPr>
        <w:t>The letter to Mrs. Green was handwritten.</w:t>
      </w:r>
      <w:r w:rsidR="00B65ED9">
        <w:rPr>
          <w:rFonts w:ascii="Times New Roman" w:hAnsi="Times New Roman" w:cs="Times New Roman"/>
          <w:sz w:val="24"/>
          <w:szCs w:val="24"/>
        </w:rPr>
        <w:t xml:space="preserve"> </w:t>
      </w:r>
      <w:r w:rsidR="007304D5" w:rsidRPr="007304D5">
        <w:rPr>
          <w:rFonts w:ascii="Times New Roman" w:hAnsi="Times New Roman" w:cs="Times New Roman"/>
          <w:sz w:val="24"/>
          <w:szCs w:val="24"/>
        </w:rPr>
        <w:t>The letter to MacNeill was typewritten.</w:t>
      </w:r>
      <w:r w:rsidR="00B65ED9">
        <w:rPr>
          <w:rFonts w:ascii="Times New Roman" w:hAnsi="Times New Roman" w:cs="Times New Roman"/>
          <w:sz w:val="24"/>
          <w:szCs w:val="24"/>
        </w:rPr>
        <w:t xml:space="preserve"> </w:t>
      </w:r>
      <w:r w:rsidR="007304D5" w:rsidRPr="007304D5">
        <w:rPr>
          <w:rFonts w:ascii="Times New Roman" w:hAnsi="Times New Roman" w:cs="Times New Roman"/>
          <w:sz w:val="24"/>
          <w:szCs w:val="24"/>
        </w:rPr>
        <w:t>SEB</w:t>
      </w:r>
    </w:p>
    <w:p w:rsidR="007304D5" w:rsidRPr="007304D5" w:rsidRDefault="00B65ED9" w:rsidP="00B65ED9">
      <w:pPr>
        <w:jc w:val="both"/>
        <w:rPr>
          <w:rFonts w:ascii="Times New Roman" w:hAnsi="Times New Roman" w:cs="Times New Roman"/>
          <w:sz w:val="24"/>
          <w:szCs w:val="24"/>
        </w:rPr>
      </w:pPr>
      <w:proofErr w:type="gramStart"/>
      <w:r>
        <w:rPr>
          <w:rFonts w:ascii="Times New Roman" w:hAnsi="Times New Roman" w:cs="Times New Roman"/>
          <w:sz w:val="24"/>
          <w:szCs w:val="24"/>
        </w:rPr>
        <w:t>[Copy.]</w:t>
      </w:r>
      <w:proofErr w:type="gramEnd"/>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Covering Envelope:-</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Postmark:</w:t>
      </w:r>
    </w:p>
    <w:p w:rsidR="007304D5" w:rsidRPr="007304D5" w:rsidRDefault="007304D5" w:rsidP="00B65ED9">
      <w:pPr>
        <w:jc w:val="both"/>
        <w:rPr>
          <w:rFonts w:ascii="Times New Roman" w:hAnsi="Times New Roman" w:cs="Times New Roman"/>
          <w:sz w:val="24"/>
          <w:szCs w:val="24"/>
        </w:rPr>
      </w:pPr>
      <w:proofErr w:type="gramStart"/>
      <w:r w:rsidRPr="007304D5">
        <w:rPr>
          <w:rFonts w:ascii="Times New Roman" w:hAnsi="Times New Roman" w:cs="Times New Roman"/>
          <w:sz w:val="24"/>
          <w:szCs w:val="24"/>
        </w:rPr>
        <w:t>Rotterdam 4w, 7-XII-14.</w:t>
      </w:r>
      <w:proofErr w:type="gramEnd"/>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Letter:-</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Mrs. A. S. Green,</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36, Grosvenor Road,</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Westminster,</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London, S.W.</w:t>
      </w:r>
    </w:p>
    <w:p w:rsidR="007304D5" w:rsidRPr="007304D5" w:rsidRDefault="00B65ED9" w:rsidP="00B65ED9">
      <w:pPr>
        <w:jc w:val="both"/>
        <w:rPr>
          <w:rFonts w:ascii="Times New Roman" w:hAnsi="Times New Roman" w:cs="Times New Roman"/>
          <w:sz w:val="24"/>
          <w:szCs w:val="24"/>
        </w:rPr>
      </w:pPr>
      <w:r>
        <w:rPr>
          <w:rFonts w:ascii="Times New Roman" w:hAnsi="Times New Roman" w:cs="Times New Roman"/>
          <w:sz w:val="24"/>
          <w:szCs w:val="24"/>
        </w:rPr>
        <w:tab/>
      </w:r>
      <w:r w:rsidR="007304D5" w:rsidRPr="007304D5">
        <w:rPr>
          <w:rFonts w:ascii="Times New Roman" w:hAnsi="Times New Roman" w:cs="Times New Roman"/>
          <w:sz w:val="24"/>
          <w:szCs w:val="24"/>
        </w:rPr>
        <w:t>Send this on by hand.</w:t>
      </w:r>
      <w:r>
        <w:rPr>
          <w:rFonts w:ascii="Times New Roman" w:hAnsi="Times New Roman" w:cs="Times New Roman"/>
          <w:sz w:val="24"/>
          <w:szCs w:val="24"/>
        </w:rPr>
        <w:t xml:space="preserve"> </w:t>
      </w:r>
      <w:r w:rsidR="007304D5" w:rsidRPr="007304D5">
        <w:rPr>
          <w:rFonts w:ascii="Times New Roman" w:hAnsi="Times New Roman" w:cs="Times New Roman"/>
          <w:sz w:val="24"/>
          <w:szCs w:val="24"/>
        </w:rPr>
        <w:t>Read it if you like; it is a sacred confidence. But send it on by sure means.</w:t>
      </w:r>
    </w:p>
    <w:p w:rsidR="007304D5" w:rsidRPr="007304D5" w:rsidRDefault="007304D5" w:rsidP="00B65ED9">
      <w:pPr>
        <w:jc w:val="both"/>
        <w:rPr>
          <w:rFonts w:ascii="Times New Roman" w:hAnsi="Times New Roman" w:cs="Times New Roman"/>
          <w:sz w:val="24"/>
          <w:szCs w:val="24"/>
        </w:rPr>
      </w:pPr>
      <w:proofErr w:type="gramStart"/>
      <w:r w:rsidRPr="007304D5">
        <w:rPr>
          <w:rFonts w:ascii="Times New Roman" w:hAnsi="Times New Roman" w:cs="Times New Roman"/>
          <w:sz w:val="24"/>
          <w:szCs w:val="24"/>
        </w:rPr>
        <w:t>With much love and affection from the man of Three Cows.</w:t>
      </w:r>
      <w:proofErr w:type="gramEnd"/>
      <w:r w:rsidR="00B65ED9">
        <w:rPr>
          <w:rFonts w:ascii="Times New Roman" w:hAnsi="Times New Roman" w:cs="Times New Roman"/>
          <w:sz w:val="24"/>
          <w:szCs w:val="24"/>
        </w:rPr>
        <w:t xml:space="preserve"> </w:t>
      </w:r>
      <w:r w:rsidRPr="007304D5">
        <w:rPr>
          <w:rFonts w:ascii="Times New Roman" w:hAnsi="Times New Roman" w:cs="Times New Roman"/>
          <w:sz w:val="24"/>
          <w:szCs w:val="24"/>
        </w:rPr>
        <w:t>He is well and has convincing assurance of help, recognition, friends, and comfort for the poor old Woman.</w:t>
      </w:r>
      <w:r w:rsidR="00B65ED9">
        <w:rPr>
          <w:rFonts w:ascii="Times New Roman" w:hAnsi="Times New Roman" w:cs="Times New Roman"/>
          <w:sz w:val="24"/>
          <w:szCs w:val="24"/>
        </w:rPr>
        <w:t xml:space="preserve"> </w:t>
      </w:r>
      <w:r w:rsidRPr="007304D5">
        <w:rPr>
          <w:rFonts w:ascii="Times New Roman" w:hAnsi="Times New Roman" w:cs="Times New Roman"/>
          <w:sz w:val="24"/>
          <w:szCs w:val="24"/>
        </w:rPr>
        <w:t>All that he asks for will be given her and the stranger put out of her house for ever.</w:t>
      </w:r>
      <w:r w:rsidR="00B65ED9">
        <w:rPr>
          <w:rFonts w:ascii="Times New Roman" w:hAnsi="Times New Roman" w:cs="Times New Roman"/>
          <w:sz w:val="24"/>
          <w:szCs w:val="24"/>
        </w:rPr>
        <w:t xml:space="preserve"> </w:t>
      </w:r>
      <w:r w:rsidRPr="007304D5">
        <w:rPr>
          <w:rFonts w:ascii="Times New Roman" w:hAnsi="Times New Roman" w:cs="Times New Roman"/>
          <w:sz w:val="24"/>
          <w:szCs w:val="24"/>
        </w:rPr>
        <w:t xml:space="preserve">He has seen the big men </w:t>
      </w:r>
      <w:r w:rsidRPr="007304D5">
        <w:rPr>
          <w:rFonts w:ascii="Times New Roman" w:hAnsi="Times New Roman" w:cs="Times New Roman"/>
          <w:sz w:val="24"/>
          <w:szCs w:val="24"/>
        </w:rPr>
        <w:lastRenderedPageBreak/>
        <w:t>and they are one with his views, and if successful they will aid to the uttermost to redeem the</w:t>
      </w:r>
      <w:r>
        <w:rPr>
          <w:rFonts w:ascii="Times New Roman" w:hAnsi="Times New Roman" w:cs="Times New Roman"/>
          <w:sz w:val="24"/>
          <w:szCs w:val="24"/>
        </w:rPr>
        <w:t xml:space="preserve"> </w:t>
      </w:r>
      <w:r w:rsidRPr="007304D5">
        <w:rPr>
          <w:rFonts w:ascii="Times New Roman" w:hAnsi="Times New Roman" w:cs="Times New Roman"/>
          <w:sz w:val="24"/>
          <w:szCs w:val="24"/>
        </w:rPr>
        <w:t>four green fields.</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Second Envelope</w:t>
      </w:r>
      <w:proofErr w:type="gramStart"/>
      <w:r w:rsidRPr="007304D5">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304D5">
        <w:rPr>
          <w:rFonts w:ascii="Times New Roman" w:hAnsi="Times New Roman" w:cs="Times New Roman"/>
          <w:sz w:val="24"/>
          <w:szCs w:val="24"/>
        </w:rPr>
        <w:t>Not to go through the post on any account.</w:t>
      </w:r>
    </w:p>
    <w:p w:rsidR="007304D5" w:rsidRPr="00FB22C5" w:rsidRDefault="007304D5" w:rsidP="00FB22C5">
      <w:pPr>
        <w:pStyle w:val="NoSpacing"/>
        <w:rPr>
          <w:rFonts w:ascii="Times New Roman" w:hAnsi="Times New Roman" w:cs="Times New Roman"/>
          <w:sz w:val="24"/>
          <w:szCs w:val="24"/>
        </w:rPr>
      </w:pPr>
      <w:r w:rsidRPr="00FB22C5">
        <w:rPr>
          <w:rFonts w:ascii="Times New Roman" w:hAnsi="Times New Roman" w:cs="Times New Roman"/>
          <w:sz w:val="24"/>
          <w:szCs w:val="24"/>
        </w:rPr>
        <w:t>Professor Eoin MacNeill,</w:t>
      </w:r>
    </w:p>
    <w:p w:rsidR="007304D5" w:rsidRPr="00FB22C5" w:rsidRDefault="007304D5" w:rsidP="00FB22C5">
      <w:pPr>
        <w:pStyle w:val="NoSpacing"/>
        <w:rPr>
          <w:rFonts w:ascii="Times New Roman" w:hAnsi="Times New Roman" w:cs="Times New Roman"/>
          <w:sz w:val="24"/>
          <w:szCs w:val="24"/>
        </w:rPr>
      </w:pPr>
      <w:r w:rsidRPr="00FB22C5">
        <w:rPr>
          <w:rFonts w:ascii="Times New Roman" w:hAnsi="Times New Roman" w:cs="Times New Roman"/>
          <w:sz w:val="24"/>
          <w:szCs w:val="24"/>
        </w:rPr>
        <w:t>19, Herbert Park,</w:t>
      </w:r>
    </w:p>
    <w:p w:rsidR="007304D5" w:rsidRPr="00FB22C5" w:rsidRDefault="007304D5" w:rsidP="00FB22C5">
      <w:pPr>
        <w:pStyle w:val="NoSpacing"/>
        <w:rPr>
          <w:rFonts w:ascii="Times New Roman" w:hAnsi="Times New Roman" w:cs="Times New Roman"/>
          <w:sz w:val="24"/>
          <w:szCs w:val="24"/>
        </w:rPr>
      </w:pPr>
      <w:r w:rsidRPr="00FB22C5">
        <w:rPr>
          <w:rFonts w:ascii="Times New Roman" w:hAnsi="Times New Roman" w:cs="Times New Roman"/>
          <w:sz w:val="24"/>
          <w:szCs w:val="24"/>
        </w:rPr>
        <w:t>Ball's Bridge,</w:t>
      </w:r>
    </w:p>
    <w:p w:rsidR="007304D5" w:rsidRPr="00FB22C5" w:rsidRDefault="007304D5" w:rsidP="00FB22C5">
      <w:pPr>
        <w:pStyle w:val="NoSpacing"/>
        <w:rPr>
          <w:rFonts w:ascii="Times New Roman" w:hAnsi="Times New Roman" w:cs="Times New Roman"/>
          <w:sz w:val="24"/>
          <w:szCs w:val="24"/>
        </w:rPr>
      </w:pPr>
      <w:r w:rsidRPr="00FB22C5">
        <w:rPr>
          <w:rFonts w:ascii="Times New Roman" w:hAnsi="Times New Roman" w:cs="Times New Roman"/>
          <w:sz w:val="24"/>
          <w:szCs w:val="24"/>
        </w:rPr>
        <w:t>Dublin.</w:t>
      </w:r>
    </w:p>
    <w:p w:rsidR="007304D5" w:rsidRPr="007304D5" w:rsidRDefault="007304D5" w:rsidP="00B65ED9">
      <w:pPr>
        <w:jc w:val="both"/>
        <w:rPr>
          <w:rFonts w:ascii="Times New Roman" w:hAnsi="Times New Roman" w:cs="Times New Roman"/>
          <w:sz w:val="24"/>
          <w:szCs w:val="24"/>
        </w:rPr>
      </w:pPr>
      <w:proofErr w:type="gramStart"/>
      <w:r w:rsidRPr="007304D5">
        <w:rPr>
          <w:rFonts w:ascii="Times New Roman" w:hAnsi="Times New Roman" w:cs="Times New Roman"/>
          <w:sz w:val="24"/>
          <w:szCs w:val="24"/>
        </w:rPr>
        <w:t>[Copy.]</w:t>
      </w:r>
      <w:proofErr w:type="gramEnd"/>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Addressed to Professor Eoin MacNeill,</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19, Herbert Park, Ball's Bridge, Du</w:t>
      </w:r>
      <w:r>
        <w:rPr>
          <w:rFonts w:ascii="Times New Roman" w:hAnsi="Times New Roman" w:cs="Times New Roman"/>
          <w:sz w:val="24"/>
          <w:szCs w:val="24"/>
        </w:rPr>
        <w:t>b</w:t>
      </w:r>
      <w:r w:rsidRPr="007304D5">
        <w:rPr>
          <w:rFonts w:ascii="Times New Roman" w:hAnsi="Times New Roman" w:cs="Times New Roman"/>
          <w:sz w:val="24"/>
          <w:szCs w:val="24"/>
        </w:rPr>
        <w:t>lin,</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Berlin, November 20, 1914.</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Please have this official declaration of the German Government, stating its intentions, and declaring the good-will of the (German people towards Ireland, and the desire of both Government and people for Irish national freedom published throughout Ireland by every possible means.</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You know who writes this. I am in Berlin, and if Ireland will do her duty, rest assured Germany will do hers towards us, our cause, and our whole future.</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The enemy are doing everything to keep the truth out of Ireland, and are even going to try to get the Vatican on their side, as in the time of Parnell.</w:t>
      </w:r>
      <w:r w:rsidR="00B65ED9">
        <w:rPr>
          <w:rFonts w:ascii="Times New Roman" w:hAnsi="Times New Roman" w:cs="Times New Roman"/>
          <w:sz w:val="24"/>
          <w:szCs w:val="24"/>
        </w:rPr>
        <w:t xml:space="preserve"> </w:t>
      </w:r>
      <w:r w:rsidRPr="007304D5">
        <w:rPr>
          <w:rFonts w:ascii="Times New Roman" w:hAnsi="Times New Roman" w:cs="Times New Roman"/>
          <w:sz w:val="24"/>
          <w:szCs w:val="24"/>
        </w:rPr>
        <w:t>Once our people, clergy, and volunteers know that Germany, if victorious, will do her best to aid us in our efforts to achieve an independent Ireland, every man at home must stand for Germany and Irish freedom.</w:t>
      </w:r>
    </w:p>
    <w:p w:rsidR="007304D5" w:rsidRPr="007304D5" w:rsidRDefault="00B65ED9" w:rsidP="00B65ED9">
      <w:pPr>
        <w:jc w:val="both"/>
        <w:rPr>
          <w:rFonts w:ascii="Times New Roman" w:hAnsi="Times New Roman" w:cs="Times New Roman"/>
          <w:sz w:val="24"/>
          <w:szCs w:val="24"/>
        </w:rPr>
      </w:pPr>
      <w:r>
        <w:rPr>
          <w:rFonts w:ascii="Times New Roman" w:hAnsi="Times New Roman" w:cs="Times New Roman"/>
          <w:sz w:val="24"/>
          <w:szCs w:val="24"/>
        </w:rPr>
        <w:tab/>
      </w:r>
      <w:r w:rsidR="007304D5" w:rsidRPr="007304D5">
        <w:rPr>
          <w:rFonts w:ascii="Times New Roman" w:hAnsi="Times New Roman" w:cs="Times New Roman"/>
          <w:sz w:val="24"/>
          <w:szCs w:val="24"/>
        </w:rPr>
        <w:t>I am entirely assured of the good-will of this Government towards our country, and beg you to proclaim it far and wide. They will do all in their power to help us win national freedom, and it lies with Ireland and Irishmen themselves to prove that</w:t>
      </w:r>
      <w:r>
        <w:rPr>
          <w:rFonts w:ascii="Times New Roman" w:hAnsi="Times New Roman" w:cs="Times New Roman"/>
          <w:sz w:val="24"/>
          <w:szCs w:val="24"/>
        </w:rPr>
        <w:t xml:space="preserve"> </w:t>
      </w:r>
      <w:r w:rsidR="007304D5" w:rsidRPr="007304D5">
        <w:rPr>
          <w:rFonts w:ascii="Times New Roman" w:hAnsi="Times New Roman" w:cs="Times New Roman"/>
          <w:sz w:val="24"/>
          <w:szCs w:val="24"/>
        </w:rPr>
        <w:t>they are worthy to be free.</w:t>
      </w:r>
    </w:p>
    <w:p w:rsidR="007304D5" w:rsidRPr="007304D5" w:rsidRDefault="00B65ED9" w:rsidP="00B65ED9">
      <w:pPr>
        <w:jc w:val="both"/>
        <w:rPr>
          <w:rFonts w:ascii="Times New Roman" w:hAnsi="Times New Roman" w:cs="Times New Roman"/>
          <w:sz w:val="24"/>
          <w:szCs w:val="24"/>
        </w:rPr>
      </w:pPr>
      <w:r>
        <w:rPr>
          <w:rFonts w:ascii="Times New Roman" w:hAnsi="Times New Roman" w:cs="Times New Roman"/>
          <w:sz w:val="24"/>
          <w:szCs w:val="24"/>
        </w:rPr>
        <w:tab/>
      </w:r>
      <w:r w:rsidR="007304D5" w:rsidRPr="007304D5">
        <w:rPr>
          <w:rFonts w:ascii="Times New Roman" w:hAnsi="Times New Roman" w:cs="Times New Roman"/>
          <w:sz w:val="24"/>
          <w:szCs w:val="24"/>
        </w:rPr>
        <w:t>Send to me here in Berlin, by way of Christiania, if possible, one or two thoroughly patriotic Irish priests - young men best.</w:t>
      </w:r>
      <w:r>
        <w:rPr>
          <w:rFonts w:ascii="Times New Roman" w:hAnsi="Times New Roman" w:cs="Times New Roman"/>
          <w:sz w:val="24"/>
          <w:szCs w:val="24"/>
        </w:rPr>
        <w:t xml:space="preserve"> </w:t>
      </w:r>
      <w:r w:rsidR="007304D5" w:rsidRPr="007304D5">
        <w:rPr>
          <w:rFonts w:ascii="Times New Roman" w:hAnsi="Times New Roman" w:cs="Times New Roman"/>
          <w:sz w:val="24"/>
          <w:szCs w:val="24"/>
        </w:rPr>
        <w:t>Men like Father Murphy, of Vinegar Hill - and for the same purpose.</w:t>
      </w:r>
    </w:p>
    <w:p w:rsidR="007304D5" w:rsidRPr="007304D5" w:rsidRDefault="00B65ED9" w:rsidP="00B65ED9">
      <w:pPr>
        <w:jc w:val="both"/>
        <w:rPr>
          <w:rFonts w:ascii="Times New Roman" w:hAnsi="Times New Roman" w:cs="Times New Roman"/>
          <w:sz w:val="24"/>
          <w:szCs w:val="24"/>
        </w:rPr>
      </w:pPr>
      <w:r>
        <w:rPr>
          <w:rFonts w:ascii="Times New Roman" w:hAnsi="Times New Roman" w:cs="Times New Roman"/>
          <w:sz w:val="24"/>
          <w:szCs w:val="24"/>
        </w:rPr>
        <w:tab/>
      </w:r>
      <w:r w:rsidR="007304D5" w:rsidRPr="007304D5">
        <w:rPr>
          <w:rFonts w:ascii="Times New Roman" w:hAnsi="Times New Roman" w:cs="Times New Roman"/>
          <w:sz w:val="24"/>
          <w:szCs w:val="24"/>
        </w:rPr>
        <w:t xml:space="preserve">Rifles and ammunition can be </w:t>
      </w:r>
      <w:proofErr w:type="gramStart"/>
      <w:r w:rsidR="007304D5" w:rsidRPr="007304D5">
        <w:rPr>
          <w:rFonts w:ascii="Times New Roman" w:hAnsi="Times New Roman" w:cs="Times New Roman"/>
          <w:sz w:val="24"/>
          <w:szCs w:val="24"/>
        </w:rPr>
        <w:t>found,</w:t>
      </w:r>
      <w:proofErr w:type="gramEnd"/>
      <w:r w:rsidR="007304D5" w:rsidRPr="007304D5">
        <w:rPr>
          <w:rFonts w:ascii="Times New Roman" w:hAnsi="Times New Roman" w:cs="Times New Roman"/>
          <w:sz w:val="24"/>
          <w:szCs w:val="24"/>
        </w:rPr>
        <w:t xml:space="preserve"> and good officers too. </w:t>
      </w:r>
      <w:r w:rsidR="00AD7C94" w:rsidRPr="007304D5">
        <w:rPr>
          <w:rFonts w:ascii="Times New Roman" w:hAnsi="Times New Roman" w:cs="Times New Roman"/>
          <w:sz w:val="24"/>
          <w:szCs w:val="24"/>
        </w:rPr>
        <w:t>First</w:t>
      </w:r>
      <w:r w:rsidR="007304D5" w:rsidRPr="007304D5">
        <w:rPr>
          <w:rFonts w:ascii="Times New Roman" w:hAnsi="Times New Roman" w:cs="Times New Roman"/>
          <w:sz w:val="24"/>
          <w:szCs w:val="24"/>
        </w:rPr>
        <w:t xml:space="preserve"> send the priest or priests, as I need them for a special purpose here you can guess - for </w:t>
      </w:r>
    </w:p>
    <w:p w:rsidR="007304D5" w:rsidRPr="007304D5" w:rsidRDefault="00B65ED9" w:rsidP="00B65ED9">
      <w:pPr>
        <w:jc w:val="both"/>
        <w:rPr>
          <w:rFonts w:ascii="Times New Roman" w:hAnsi="Times New Roman" w:cs="Times New Roman"/>
          <w:sz w:val="24"/>
          <w:szCs w:val="24"/>
        </w:rPr>
      </w:pPr>
      <w:r>
        <w:rPr>
          <w:rFonts w:ascii="Times New Roman" w:hAnsi="Times New Roman" w:cs="Times New Roman"/>
          <w:sz w:val="24"/>
          <w:szCs w:val="24"/>
        </w:rPr>
        <w:tab/>
      </w:r>
      <w:r w:rsidR="007304D5" w:rsidRPr="007304D5">
        <w:rPr>
          <w:rFonts w:ascii="Times New Roman" w:hAnsi="Times New Roman" w:cs="Times New Roman"/>
          <w:sz w:val="24"/>
          <w:szCs w:val="24"/>
        </w:rPr>
        <w:t>If the priest or priests can get to Christiania (Norway), they can get here through the German Legation at Christiania. Our frien</w:t>
      </w:r>
      <w:r w:rsidR="00A90AD9">
        <w:rPr>
          <w:rFonts w:ascii="Times New Roman" w:hAnsi="Times New Roman" w:cs="Times New Roman"/>
          <w:sz w:val="24"/>
          <w:szCs w:val="24"/>
        </w:rPr>
        <w:t>d</w:t>
      </w:r>
      <w:r w:rsidR="007304D5" w:rsidRPr="007304D5">
        <w:rPr>
          <w:rFonts w:ascii="Times New Roman" w:hAnsi="Times New Roman" w:cs="Times New Roman"/>
          <w:sz w:val="24"/>
          <w:szCs w:val="24"/>
        </w:rPr>
        <w:t>s in America will pay all expenses.</w:t>
      </w:r>
      <w:r>
        <w:rPr>
          <w:rFonts w:ascii="Times New Roman" w:hAnsi="Times New Roman" w:cs="Times New Roman"/>
          <w:sz w:val="24"/>
          <w:szCs w:val="24"/>
        </w:rPr>
        <w:t xml:space="preserve"> </w:t>
      </w:r>
      <w:r w:rsidR="007304D5" w:rsidRPr="007304D5">
        <w:rPr>
          <w:rFonts w:ascii="Times New Roman" w:hAnsi="Times New Roman" w:cs="Times New Roman"/>
          <w:sz w:val="24"/>
          <w:szCs w:val="24"/>
        </w:rPr>
        <w:t>Warn all our people,</w:t>
      </w:r>
      <w:r w:rsidR="007304D5">
        <w:rPr>
          <w:rFonts w:ascii="Times New Roman" w:hAnsi="Times New Roman" w:cs="Times New Roman"/>
          <w:sz w:val="24"/>
          <w:szCs w:val="24"/>
        </w:rPr>
        <w:t xml:space="preserve"> </w:t>
      </w:r>
      <w:r w:rsidR="007304D5" w:rsidRPr="007304D5">
        <w:rPr>
          <w:rFonts w:ascii="Times New Roman" w:hAnsi="Times New Roman" w:cs="Times New Roman"/>
          <w:sz w:val="24"/>
          <w:szCs w:val="24"/>
        </w:rPr>
        <w:t>too, of the present intrigue at Rome to bring the pressure of</w:t>
      </w:r>
      <w:r w:rsidR="007304D5">
        <w:rPr>
          <w:rFonts w:ascii="Times New Roman" w:hAnsi="Times New Roman" w:cs="Times New Roman"/>
          <w:sz w:val="24"/>
          <w:szCs w:val="24"/>
        </w:rPr>
        <w:t xml:space="preserve"> </w:t>
      </w:r>
      <w:r w:rsidR="007304D5" w:rsidRPr="007304D5">
        <w:rPr>
          <w:rFonts w:ascii="Times New Roman" w:hAnsi="Times New Roman" w:cs="Times New Roman"/>
          <w:sz w:val="24"/>
          <w:szCs w:val="24"/>
        </w:rPr>
        <w:t>religion to bear on a question wholly political and national.</w:t>
      </w:r>
      <w:r>
        <w:rPr>
          <w:rFonts w:ascii="Times New Roman" w:hAnsi="Times New Roman" w:cs="Times New Roman"/>
          <w:sz w:val="24"/>
          <w:szCs w:val="24"/>
        </w:rPr>
        <w:t xml:space="preserve"> </w:t>
      </w:r>
      <w:r w:rsidR="007304D5" w:rsidRPr="007304D5">
        <w:rPr>
          <w:rFonts w:ascii="Times New Roman" w:hAnsi="Times New Roman" w:cs="Times New Roman"/>
          <w:sz w:val="24"/>
          <w:szCs w:val="24"/>
        </w:rPr>
        <w:t>Our enemy will stick at no crime to-day against Ireland, as you will soon know.</w:t>
      </w:r>
      <w:r>
        <w:rPr>
          <w:rFonts w:ascii="Times New Roman" w:hAnsi="Times New Roman" w:cs="Times New Roman"/>
          <w:sz w:val="24"/>
          <w:szCs w:val="24"/>
        </w:rPr>
        <w:t xml:space="preserve"> </w:t>
      </w:r>
      <w:r w:rsidR="007304D5" w:rsidRPr="007304D5">
        <w:rPr>
          <w:rFonts w:ascii="Times New Roman" w:hAnsi="Times New Roman" w:cs="Times New Roman"/>
          <w:sz w:val="24"/>
          <w:szCs w:val="24"/>
        </w:rPr>
        <w:t>This official declaration of the German Government has been sent out to all the German representatives abroad for world-wide publication.</w:t>
      </w:r>
      <w:r>
        <w:rPr>
          <w:rFonts w:ascii="Times New Roman" w:hAnsi="Times New Roman" w:cs="Times New Roman"/>
          <w:sz w:val="24"/>
          <w:szCs w:val="24"/>
        </w:rPr>
        <w:t xml:space="preserve"> </w:t>
      </w:r>
      <w:r w:rsidR="007304D5" w:rsidRPr="007304D5">
        <w:rPr>
          <w:rFonts w:ascii="Times New Roman" w:hAnsi="Times New Roman" w:cs="Times New Roman"/>
          <w:sz w:val="24"/>
          <w:szCs w:val="24"/>
        </w:rPr>
        <w:t xml:space="preserve">It may be </w:t>
      </w:r>
      <w:r w:rsidR="007304D5" w:rsidRPr="007304D5">
        <w:rPr>
          <w:rFonts w:ascii="Times New Roman" w:hAnsi="Times New Roman" w:cs="Times New Roman"/>
          <w:sz w:val="24"/>
          <w:szCs w:val="24"/>
        </w:rPr>
        <w:lastRenderedPageBreak/>
        <w:t>followed by another still more to the point, but much depends on your staunchness and courage at home.</w:t>
      </w:r>
    </w:p>
    <w:p w:rsidR="007304D5" w:rsidRPr="007304D5" w:rsidRDefault="00B65ED9" w:rsidP="00B65ED9">
      <w:pPr>
        <w:jc w:val="both"/>
        <w:rPr>
          <w:rFonts w:ascii="Times New Roman" w:hAnsi="Times New Roman" w:cs="Times New Roman"/>
          <w:sz w:val="24"/>
          <w:szCs w:val="24"/>
        </w:rPr>
      </w:pPr>
      <w:r>
        <w:rPr>
          <w:rFonts w:ascii="Times New Roman" w:hAnsi="Times New Roman" w:cs="Times New Roman"/>
          <w:sz w:val="24"/>
          <w:szCs w:val="24"/>
        </w:rPr>
        <w:tab/>
      </w:r>
      <w:r w:rsidR="007304D5" w:rsidRPr="007304D5">
        <w:rPr>
          <w:rFonts w:ascii="Times New Roman" w:hAnsi="Times New Roman" w:cs="Times New Roman"/>
          <w:sz w:val="24"/>
          <w:szCs w:val="24"/>
        </w:rPr>
        <w:t>Tell all to trust the Germans, and to trust me.</w:t>
      </w:r>
      <w:r>
        <w:rPr>
          <w:rFonts w:ascii="Times New Roman" w:hAnsi="Times New Roman" w:cs="Times New Roman"/>
          <w:sz w:val="24"/>
          <w:szCs w:val="24"/>
        </w:rPr>
        <w:t xml:space="preserve"> </w:t>
      </w:r>
      <w:r w:rsidR="007304D5" w:rsidRPr="007304D5">
        <w:rPr>
          <w:rFonts w:ascii="Times New Roman" w:hAnsi="Times New Roman" w:cs="Times New Roman"/>
          <w:sz w:val="24"/>
          <w:szCs w:val="24"/>
        </w:rPr>
        <w:t xml:space="preserve">We shall win everything if you are brave and faithful to the old cause. Try and send me word here to Berlin by the same channel as this. Tell me all your needs at home, viz., rifles, officers, men. Send priest or priests at all costs - one not afraid to fight and die for Ireland. </w:t>
      </w:r>
      <w:proofErr w:type="gramStart"/>
      <w:r w:rsidR="007304D5" w:rsidRPr="007304D5">
        <w:rPr>
          <w:rFonts w:ascii="Times New Roman" w:hAnsi="Times New Roman" w:cs="Times New Roman"/>
          <w:sz w:val="24"/>
          <w:szCs w:val="24"/>
        </w:rPr>
        <w:t>v</w:t>
      </w:r>
      <w:proofErr w:type="gramEnd"/>
      <w:r w:rsidR="007304D5" w:rsidRPr="007304D5">
        <w:rPr>
          <w:rFonts w:ascii="Times New Roman" w:hAnsi="Times New Roman" w:cs="Times New Roman"/>
          <w:sz w:val="24"/>
          <w:szCs w:val="24"/>
        </w:rPr>
        <w:t xml:space="preserve"> The enemy are hiding the truth.</w:t>
      </w:r>
      <w:r>
        <w:rPr>
          <w:rFonts w:ascii="Times New Roman" w:hAnsi="Times New Roman" w:cs="Times New Roman"/>
          <w:sz w:val="24"/>
          <w:szCs w:val="24"/>
        </w:rPr>
        <w:t xml:space="preserve"> </w:t>
      </w:r>
      <w:r w:rsidR="007304D5" w:rsidRPr="007304D5">
        <w:rPr>
          <w:rFonts w:ascii="Times New Roman" w:hAnsi="Times New Roman" w:cs="Times New Roman"/>
          <w:sz w:val="24"/>
          <w:szCs w:val="24"/>
        </w:rPr>
        <w:t>The Germans will surely, under God, defeat both Russia and France and compel a peace that will leave Germany stronger than before.</w:t>
      </w:r>
      <w:r>
        <w:rPr>
          <w:rFonts w:ascii="Times New Roman" w:hAnsi="Times New Roman" w:cs="Times New Roman"/>
          <w:sz w:val="24"/>
          <w:szCs w:val="24"/>
        </w:rPr>
        <w:t xml:space="preserve"> </w:t>
      </w:r>
      <w:r w:rsidR="007304D5" w:rsidRPr="007304D5">
        <w:rPr>
          <w:rFonts w:ascii="Times New Roman" w:hAnsi="Times New Roman" w:cs="Times New Roman"/>
          <w:sz w:val="24"/>
          <w:szCs w:val="24"/>
        </w:rPr>
        <w:t>They</w:t>
      </w:r>
      <w:r>
        <w:rPr>
          <w:rFonts w:ascii="Times New Roman" w:hAnsi="Times New Roman" w:cs="Times New Roman"/>
          <w:sz w:val="24"/>
          <w:szCs w:val="24"/>
        </w:rPr>
        <w:t xml:space="preserve"> </w:t>
      </w:r>
      <w:r w:rsidR="007304D5" w:rsidRPr="007304D5">
        <w:rPr>
          <w:rFonts w:ascii="Times New Roman" w:hAnsi="Times New Roman" w:cs="Times New Roman"/>
          <w:sz w:val="24"/>
          <w:szCs w:val="24"/>
        </w:rPr>
        <w:t>already have 550,000 prisoners of war in Germany, and Austria 100,000, and Russia has been severely defeated in Poland.</w:t>
      </w:r>
    </w:p>
    <w:p w:rsidR="007304D5" w:rsidRPr="007304D5" w:rsidRDefault="00B65ED9" w:rsidP="00B65ED9">
      <w:pPr>
        <w:jc w:val="both"/>
        <w:rPr>
          <w:rFonts w:ascii="Times New Roman" w:hAnsi="Times New Roman" w:cs="Times New Roman"/>
          <w:sz w:val="24"/>
          <w:szCs w:val="24"/>
        </w:rPr>
      </w:pPr>
      <w:r>
        <w:rPr>
          <w:rFonts w:ascii="Times New Roman" w:hAnsi="Times New Roman" w:cs="Times New Roman"/>
          <w:sz w:val="24"/>
          <w:szCs w:val="24"/>
        </w:rPr>
        <w:tab/>
      </w:r>
      <w:r w:rsidR="007304D5" w:rsidRPr="007304D5">
        <w:rPr>
          <w:rFonts w:ascii="Times New Roman" w:hAnsi="Times New Roman" w:cs="Times New Roman"/>
          <w:sz w:val="24"/>
          <w:szCs w:val="24"/>
        </w:rPr>
        <w:t>India and Egypt will probably both be in arms.</w:t>
      </w:r>
      <w:r>
        <w:rPr>
          <w:rFonts w:ascii="Times New Roman" w:hAnsi="Times New Roman" w:cs="Times New Roman"/>
          <w:sz w:val="24"/>
          <w:szCs w:val="24"/>
        </w:rPr>
        <w:t xml:space="preserve"> </w:t>
      </w:r>
      <w:r w:rsidR="007304D5" w:rsidRPr="007304D5">
        <w:rPr>
          <w:rFonts w:ascii="Times New Roman" w:hAnsi="Times New Roman" w:cs="Times New Roman"/>
          <w:sz w:val="24"/>
          <w:szCs w:val="24"/>
        </w:rPr>
        <w:t>Even if Germany cannot reach England to-day, we can only gain by helping Germany now, as with the understanding, come to, Ireland will have a strong and enlightened friend to help to ultimate independence.</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We may win everything by this war if we are true to Germany; and if we do not win today we ensure international recognition of Irish nationality and had on an uplifted cause for our sons.</w:t>
      </w:r>
      <w:r w:rsidR="00B65ED9">
        <w:rPr>
          <w:rFonts w:ascii="Times New Roman" w:hAnsi="Times New Roman" w:cs="Times New Roman"/>
          <w:sz w:val="24"/>
          <w:szCs w:val="24"/>
        </w:rPr>
        <w:t xml:space="preserve"> </w:t>
      </w:r>
      <w:proofErr w:type="gramStart"/>
      <w:r w:rsidRPr="007304D5">
        <w:rPr>
          <w:rFonts w:ascii="Times New Roman" w:hAnsi="Times New Roman" w:cs="Times New Roman"/>
          <w:sz w:val="24"/>
          <w:szCs w:val="24"/>
        </w:rPr>
        <w:t>reply</w:t>
      </w:r>
      <w:proofErr w:type="gramEnd"/>
      <w:r w:rsidRPr="007304D5">
        <w:rPr>
          <w:rFonts w:ascii="Times New Roman" w:hAnsi="Times New Roman" w:cs="Times New Roman"/>
          <w:sz w:val="24"/>
          <w:szCs w:val="24"/>
        </w:rPr>
        <w:t xml:space="preserve"> by this route:-</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A letter for me, addressed to-</w:t>
      </w:r>
    </w:p>
    <w:p w:rsidR="007304D5"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Mr. Hammond, 76, Wilhelmstrasse, Berlin,</w:t>
      </w:r>
    </w:p>
    <w:p w:rsidR="007304D5" w:rsidRPr="007304D5" w:rsidRDefault="007304D5" w:rsidP="00B65ED9">
      <w:pPr>
        <w:jc w:val="both"/>
        <w:rPr>
          <w:rFonts w:ascii="Times New Roman" w:hAnsi="Times New Roman" w:cs="Times New Roman"/>
          <w:sz w:val="24"/>
          <w:szCs w:val="24"/>
        </w:rPr>
      </w:pPr>
      <w:proofErr w:type="gramStart"/>
      <w:r w:rsidRPr="007304D5">
        <w:rPr>
          <w:rFonts w:ascii="Times New Roman" w:hAnsi="Times New Roman" w:cs="Times New Roman"/>
          <w:sz w:val="24"/>
          <w:szCs w:val="24"/>
        </w:rPr>
        <w:t>to</w:t>
      </w:r>
      <w:proofErr w:type="gramEnd"/>
      <w:r w:rsidRPr="007304D5">
        <w:rPr>
          <w:rFonts w:ascii="Times New Roman" w:hAnsi="Times New Roman" w:cs="Times New Roman"/>
          <w:sz w:val="24"/>
          <w:szCs w:val="24"/>
        </w:rPr>
        <w:t xml:space="preserve"> be enclose</w:t>
      </w:r>
      <w:r w:rsidR="00A90AD9">
        <w:rPr>
          <w:rFonts w:ascii="Times New Roman" w:hAnsi="Times New Roman" w:cs="Times New Roman"/>
          <w:sz w:val="24"/>
          <w:szCs w:val="24"/>
        </w:rPr>
        <w:t>d</w:t>
      </w:r>
      <w:r w:rsidRPr="007304D5">
        <w:rPr>
          <w:rFonts w:ascii="Times New Roman" w:hAnsi="Times New Roman" w:cs="Times New Roman"/>
          <w:sz w:val="24"/>
          <w:szCs w:val="24"/>
        </w:rPr>
        <w:t xml:space="preserve"> in one addressed to-</w:t>
      </w:r>
    </w:p>
    <w:p w:rsidR="008E0396" w:rsidRPr="007304D5" w:rsidRDefault="007304D5" w:rsidP="00B65ED9">
      <w:pPr>
        <w:jc w:val="both"/>
        <w:rPr>
          <w:rFonts w:ascii="Times New Roman" w:hAnsi="Times New Roman" w:cs="Times New Roman"/>
          <w:sz w:val="24"/>
          <w:szCs w:val="24"/>
        </w:rPr>
      </w:pPr>
      <w:r w:rsidRPr="007304D5">
        <w:rPr>
          <w:rFonts w:ascii="Times New Roman" w:hAnsi="Times New Roman" w:cs="Times New Roman"/>
          <w:sz w:val="24"/>
          <w:szCs w:val="24"/>
        </w:rPr>
        <w:t xml:space="preserve">M.M. </w:t>
      </w:r>
      <w:proofErr w:type="spellStart"/>
      <w:r w:rsidRPr="007304D5">
        <w:rPr>
          <w:rFonts w:ascii="Times New Roman" w:hAnsi="Times New Roman" w:cs="Times New Roman"/>
          <w:sz w:val="24"/>
          <w:szCs w:val="24"/>
        </w:rPr>
        <w:t>Wambersin</w:t>
      </w:r>
      <w:proofErr w:type="spellEnd"/>
      <w:r w:rsidRPr="007304D5">
        <w:rPr>
          <w:rFonts w:ascii="Times New Roman" w:hAnsi="Times New Roman" w:cs="Times New Roman"/>
          <w:sz w:val="24"/>
          <w:szCs w:val="24"/>
        </w:rPr>
        <w:t xml:space="preserve"> &amp; Son, Rotterdam.</w:t>
      </w:r>
    </w:p>
    <w:sectPr w:rsidR="008E0396" w:rsidRPr="00730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3097"/>
    <w:multiLevelType w:val="multilevel"/>
    <w:tmpl w:val="967E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C66A3"/>
    <w:multiLevelType w:val="multilevel"/>
    <w:tmpl w:val="8ECE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B5"/>
    <w:rsid w:val="00160252"/>
    <w:rsid w:val="00196891"/>
    <w:rsid w:val="00303003"/>
    <w:rsid w:val="006A7E80"/>
    <w:rsid w:val="006F5256"/>
    <w:rsid w:val="007304D5"/>
    <w:rsid w:val="008E0396"/>
    <w:rsid w:val="00A90AD9"/>
    <w:rsid w:val="00AD7C94"/>
    <w:rsid w:val="00B65ED9"/>
    <w:rsid w:val="00D61CB5"/>
    <w:rsid w:val="00FB22C5"/>
    <w:rsid w:val="00FD3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56505">
      <w:bodyDiv w:val="1"/>
      <w:marLeft w:val="0"/>
      <w:marRight w:val="0"/>
      <w:marTop w:val="0"/>
      <w:marBottom w:val="0"/>
      <w:divBdr>
        <w:top w:val="none" w:sz="0" w:space="0" w:color="auto"/>
        <w:left w:val="none" w:sz="0" w:space="0" w:color="auto"/>
        <w:bottom w:val="none" w:sz="0" w:space="0" w:color="auto"/>
        <w:right w:val="none" w:sz="0" w:space="0" w:color="auto"/>
      </w:divBdr>
      <w:divsChild>
        <w:div w:id="158078416">
          <w:marLeft w:val="0"/>
          <w:marRight w:val="0"/>
          <w:marTop w:val="0"/>
          <w:marBottom w:val="0"/>
          <w:divBdr>
            <w:top w:val="none" w:sz="0" w:space="0" w:color="auto"/>
            <w:left w:val="none" w:sz="0" w:space="0" w:color="auto"/>
            <w:bottom w:val="none" w:sz="0" w:space="0" w:color="auto"/>
            <w:right w:val="none" w:sz="0" w:space="0" w:color="auto"/>
          </w:divBdr>
          <w:divsChild>
            <w:div w:id="235013758">
              <w:marLeft w:val="0"/>
              <w:marRight w:val="0"/>
              <w:marTop w:val="0"/>
              <w:marBottom w:val="0"/>
              <w:divBdr>
                <w:top w:val="none" w:sz="0" w:space="0" w:color="auto"/>
                <w:left w:val="none" w:sz="0" w:space="0" w:color="auto"/>
                <w:bottom w:val="none" w:sz="0" w:space="0" w:color="auto"/>
                <w:right w:val="none" w:sz="0" w:space="0" w:color="auto"/>
              </w:divBdr>
              <w:divsChild>
                <w:div w:id="442845690">
                  <w:marLeft w:val="0"/>
                  <w:marRight w:val="0"/>
                  <w:marTop w:val="0"/>
                  <w:marBottom w:val="0"/>
                  <w:divBdr>
                    <w:top w:val="none" w:sz="0" w:space="0" w:color="auto"/>
                    <w:left w:val="none" w:sz="0" w:space="0" w:color="auto"/>
                    <w:bottom w:val="none" w:sz="0" w:space="0" w:color="auto"/>
                    <w:right w:val="none" w:sz="0" w:space="0" w:color="auto"/>
                  </w:divBdr>
                  <w:divsChild>
                    <w:div w:id="968172774">
                      <w:marLeft w:val="0"/>
                      <w:marRight w:val="0"/>
                      <w:marTop w:val="0"/>
                      <w:marBottom w:val="0"/>
                      <w:divBdr>
                        <w:top w:val="none" w:sz="0" w:space="0" w:color="auto"/>
                        <w:left w:val="none" w:sz="0" w:space="0" w:color="auto"/>
                        <w:bottom w:val="none" w:sz="0" w:space="0" w:color="auto"/>
                        <w:right w:val="none" w:sz="0" w:space="0" w:color="auto"/>
                      </w:divBdr>
                      <w:divsChild>
                        <w:div w:id="11909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0</cp:lastModifiedBy>
  <cp:revision>16</cp:revision>
  <dcterms:created xsi:type="dcterms:W3CDTF">2012-08-06T23:31:00Z</dcterms:created>
  <dcterms:modified xsi:type="dcterms:W3CDTF">2020-11-23T14:19:00Z</dcterms:modified>
</cp:coreProperties>
</file>