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64" w:rsidRDefault="00FE3264" w:rsidP="00215597">
      <w:pPr>
        <w:pStyle w:val="NoSpacing"/>
        <w:jc w:val="both"/>
        <w:rPr>
          <w:b/>
        </w:rPr>
      </w:pPr>
      <w:r w:rsidRPr="00FE3264">
        <w:rPr>
          <w:b/>
        </w:rPr>
        <w:t xml:space="preserve">Northern Ireland (Executive Formation) </w:t>
      </w:r>
      <w:r>
        <w:rPr>
          <w:b/>
        </w:rPr>
        <w:t>Act 2019</w:t>
      </w:r>
    </w:p>
    <w:p w:rsidR="00FE3264" w:rsidRDefault="00FE3264" w:rsidP="00215597">
      <w:pPr>
        <w:pStyle w:val="NoSpacing"/>
        <w:jc w:val="both"/>
        <w:rPr>
          <w:b/>
        </w:rPr>
      </w:pPr>
    </w:p>
    <w:p w:rsidR="00215597" w:rsidRPr="00215597" w:rsidRDefault="00215597" w:rsidP="00215597">
      <w:pPr>
        <w:pStyle w:val="NoSpacing"/>
        <w:jc w:val="both"/>
        <w:rPr>
          <w:b/>
        </w:rPr>
      </w:pPr>
      <w:r w:rsidRPr="00215597">
        <w:rPr>
          <w:b/>
        </w:rPr>
        <w:t>Duties to make regulations</w:t>
      </w:r>
    </w:p>
    <w:p w:rsidR="00215597" w:rsidRPr="00215597" w:rsidRDefault="00215597" w:rsidP="00215597">
      <w:pPr>
        <w:pStyle w:val="NoSpacing"/>
        <w:jc w:val="both"/>
      </w:pPr>
    </w:p>
    <w:p w:rsidR="00215597" w:rsidRDefault="00215597" w:rsidP="00215597">
      <w:pPr>
        <w:pStyle w:val="NoSpacing"/>
        <w:jc w:val="both"/>
        <w:rPr>
          <w:b/>
          <w:bCs/>
        </w:rPr>
      </w:pPr>
      <w:r w:rsidRPr="00215597">
        <w:rPr>
          <w:b/>
          <w:bCs/>
        </w:rPr>
        <w:t>8 Same sex marriage and opposite sex civil partnership</w:t>
      </w:r>
    </w:p>
    <w:p w:rsidR="004629AE" w:rsidRPr="00215597" w:rsidRDefault="004629AE" w:rsidP="00215597">
      <w:pPr>
        <w:pStyle w:val="NoSpacing"/>
        <w:jc w:val="both"/>
        <w:rPr>
          <w:b/>
          <w:bCs/>
        </w:rPr>
      </w:pPr>
      <w:bookmarkStart w:id="0" w:name="_GoBack"/>
      <w:bookmarkEnd w:id="0"/>
    </w:p>
    <w:p w:rsidR="00215597" w:rsidRPr="00215597" w:rsidRDefault="00215597" w:rsidP="00215597">
      <w:pPr>
        <w:pStyle w:val="NoSpacing"/>
        <w:jc w:val="both"/>
      </w:pPr>
      <w:r w:rsidRPr="00215597">
        <w:t>(1) The Secretary of State must, by regulations, make provision so that—</w:t>
      </w:r>
    </w:p>
    <w:p w:rsidR="00215597" w:rsidRPr="00215597" w:rsidRDefault="00215597" w:rsidP="00215597">
      <w:pPr>
        <w:pStyle w:val="NoSpacing"/>
        <w:jc w:val="both"/>
      </w:pPr>
      <w:r w:rsidRPr="00215597">
        <w:t xml:space="preserve">(a) </w:t>
      </w:r>
      <w:proofErr w:type="gramStart"/>
      <w:r w:rsidRPr="00215597">
        <w:t>two</w:t>
      </w:r>
      <w:proofErr w:type="gramEnd"/>
      <w:r w:rsidRPr="00215597">
        <w:t xml:space="preserve"> persons who are of the same sex are eligible to marry in Northern</w:t>
      </w:r>
      <w:r>
        <w:t xml:space="preserve"> </w:t>
      </w:r>
      <w:r w:rsidRPr="00215597">
        <w:t>Ireland, and</w:t>
      </w:r>
    </w:p>
    <w:p w:rsidR="00215597" w:rsidRPr="00215597" w:rsidRDefault="00215597" w:rsidP="00215597">
      <w:pPr>
        <w:pStyle w:val="NoSpacing"/>
        <w:jc w:val="both"/>
      </w:pPr>
      <w:r w:rsidRPr="00215597">
        <w:t xml:space="preserve">(b) </w:t>
      </w:r>
      <w:proofErr w:type="gramStart"/>
      <w:r w:rsidRPr="00215597">
        <w:t>two</w:t>
      </w:r>
      <w:proofErr w:type="gramEnd"/>
      <w:r w:rsidRPr="00215597">
        <w:t xml:space="preserve"> persons who are not of the same sex are eligible to form a civil</w:t>
      </w:r>
      <w:r>
        <w:t xml:space="preserve"> </w:t>
      </w:r>
      <w:r w:rsidRPr="00215597">
        <w:t>partnership in Northern Ireland,</w:t>
      </w:r>
    </w:p>
    <w:p w:rsidR="00215597" w:rsidRPr="00215597" w:rsidRDefault="00215597" w:rsidP="00215597">
      <w:pPr>
        <w:pStyle w:val="NoSpacing"/>
        <w:jc w:val="both"/>
      </w:pPr>
      <w:proofErr w:type="gramStart"/>
      <w:r w:rsidRPr="00215597">
        <w:t>provided</w:t>
      </w:r>
      <w:proofErr w:type="gramEnd"/>
      <w:r w:rsidRPr="00215597">
        <w:t xml:space="preserve"> that, apart from the question of sex, they would be eligible to marry</w:t>
      </w:r>
      <w:r>
        <w:t xml:space="preserve"> </w:t>
      </w:r>
      <w:r w:rsidRPr="00215597">
        <w:t>or form a civil partnership (as the case may be).</w:t>
      </w:r>
    </w:p>
    <w:p w:rsidR="00215597" w:rsidRPr="00215597" w:rsidRDefault="00215597" w:rsidP="00215597">
      <w:pPr>
        <w:pStyle w:val="NoSpacing"/>
        <w:jc w:val="both"/>
      </w:pPr>
      <w:r w:rsidRPr="00215597">
        <w:t>(2) Regulations under subsection (1) must be made so as to come into force on or</w:t>
      </w:r>
      <w:r>
        <w:t xml:space="preserve"> </w:t>
      </w:r>
      <w:r w:rsidRPr="00215597">
        <w:t>before 13 January 2020 (but this does not in any way limit the re-exercise of the</w:t>
      </w:r>
      <w:r>
        <w:t xml:space="preserve"> </w:t>
      </w:r>
      <w:r w:rsidRPr="00215597">
        <w:t>power).</w:t>
      </w:r>
    </w:p>
    <w:p w:rsidR="00215597" w:rsidRPr="00215597" w:rsidRDefault="00215597" w:rsidP="00215597">
      <w:pPr>
        <w:pStyle w:val="NoSpacing"/>
        <w:jc w:val="both"/>
      </w:pPr>
      <w:r w:rsidRPr="00215597">
        <w:t>(3) The Secretary of State may, by regulations, make any other provision that</w:t>
      </w:r>
      <w:r>
        <w:t xml:space="preserve"> </w:t>
      </w:r>
      <w:r w:rsidRPr="00215597">
        <w:t>appears to the Secretary of State to be appropriate in view of—</w:t>
      </w:r>
    </w:p>
    <w:p w:rsidR="00215597" w:rsidRDefault="00215597" w:rsidP="00215597">
      <w:pPr>
        <w:pStyle w:val="NoSpacing"/>
        <w:jc w:val="both"/>
      </w:pPr>
      <w:r w:rsidRPr="00215597">
        <w:t xml:space="preserve">(a) </w:t>
      </w:r>
      <w:proofErr w:type="gramStart"/>
      <w:r w:rsidRPr="00215597">
        <w:t>the</w:t>
      </w:r>
      <w:proofErr w:type="gramEnd"/>
      <w:r w:rsidRPr="00215597">
        <w:t xml:space="preserve"> extension of eligibility to marry in Northern Ireland to persons of</w:t>
      </w:r>
      <w:r>
        <w:t xml:space="preserve"> </w:t>
      </w:r>
      <w:r w:rsidRPr="00215597">
        <w:t>the same sex, and</w:t>
      </w:r>
      <w:r>
        <w:t xml:space="preserve"> </w:t>
      </w:r>
    </w:p>
    <w:p w:rsidR="00215597" w:rsidRPr="00215597" w:rsidRDefault="00215597" w:rsidP="00215597">
      <w:pPr>
        <w:pStyle w:val="NoSpacing"/>
        <w:jc w:val="both"/>
      </w:pPr>
      <w:r w:rsidRPr="00215597">
        <w:t xml:space="preserve">(b) </w:t>
      </w:r>
      <w:proofErr w:type="gramStart"/>
      <w:r w:rsidRPr="00215597">
        <w:t>the</w:t>
      </w:r>
      <w:proofErr w:type="gramEnd"/>
      <w:r w:rsidRPr="00215597">
        <w:t xml:space="preserve"> extension of eligibility to form civil partnerships in Northern</w:t>
      </w:r>
      <w:r>
        <w:t xml:space="preserve"> </w:t>
      </w:r>
      <w:r w:rsidRPr="00215597">
        <w:t>Ireland to persons who are not of the same sex.</w:t>
      </w:r>
    </w:p>
    <w:p w:rsidR="00215597" w:rsidRPr="00215597" w:rsidRDefault="00215597" w:rsidP="00215597">
      <w:pPr>
        <w:pStyle w:val="NoSpacing"/>
        <w:jc w:val="both"/>
      </w:pPr>
      <w:r w:rsidRPr="00215597">
        <w:t>(4) Regulations under subsection (3) may, in particular, make provision about—</w:t>
      </w:r>
    </w:p>
    <w:p w:rsidR="00215597" w:rsidRPr="00215597" w:rsidRDefault="00215597" w:rsidP="00215597">
      <w:pPr>
        <w:pStyle w:val="NoSpacing"/>
        <w:jc w:val="both"/>
      </w:pPr>
      <w:r w:rsidRPr="00215597">
        <w:t xml:space="preserve">(a) </w:t>
      </w:r>
      <w:proofErr w:type="gramStart"/>
      <w:r w:rsidRPr="00215597">
        <w:t>parenthood</w:t>
      </w:r>
      <w:proofErr w:type="gramEnd"/>
      <w:r w:rsidRPr="00215597">
        <w:t xml:space="preserve"> and parental responsibility of parties to a marriage or civil</w:t>
      </w:r>
      <w:r>
        <w:t xml:space="preserve"> </w:t>
      </w:r>
      <w:r w:rsidRPr="00215597">
        <w:t>partnership;</w:t>
      </w:r>
    </w:p>
    <w:p w:rsidR="00215597" w:rsidRPr="00215597" w:rsidRDefault="00215597" w:rsidP="00215597">
      <w:pPr>
        <w:pStyle w:val="NoSpacing"/>
        <w:jc w:val="both"/>
      </w:pPr>
      <w:r w:rsidRPr="00215597">
        <w:t>(b) the application by a party to a marriage or civil partnership for a gender</w:t>
      </w:r>
      <w:r>
        <w:t xml:space="preserve"> </w:t>
      </w:r>
      <w:r w:rsidRPr="00215597">
        <w:t>recognition certificate under the Gender Recognition Act 2004, or the</w:t>
      </w:r>
      <w:r>
        <w:t xml:space="preserve"> </w:t>
      </w:r>
      <w:r w:rsidRPr="00215597">
        <w:t>issuing of such a certificate, and the consequences of that application or</w:t>
      </w:r>
      <w:r>
        <w:t xml:space="preserve"> </w:t>
      </w:r>
      <w:r w:rsidRPr="00215597">
        <w:t>issuing for the marriage or civil partnership;</w:t>
      </w:r>
    </w:p>
    <w:p w:rsidR="00215597" w:rsidRPr="00215597" w:rsidRDefault="00215597" w:rsidP="00215597">
      <w:pPr>
        <w:pStyle w:val="NoSpacing"/>
        <w:jc w:val="both"/>
      </w:pPr>
      <w:r w:rsidRPr="00215597">
        <w:t xml:space="preserve">(c) </w:t>
      </w:r>
      <w:proofErr w:type="gramStart"/>
      <w:r w:rsidRPr="00215597">
        <w:t>the</w:t>
      </w:r>
      <w:proofErr w:type="gramEnd"/>
      <w:r w:rsidRPr="00215597">
        <w:t xml:space="preserve"> financial consequences of marriage or civil partnership (for</w:t>
      </w:r>
      <w:r>
        <w:t xml:space="preserve"> </w:t>
      </w:r>
      <w:r w:rsidRPr="00215597">
        <w:t>example, in relation to pensions or social security);</w:t>
      </w:r>
    </w:p>
    <w:p w:rsidR="00215597" w:rsidRPr="00215597" w:rsidRDefault="00215597" w:rsidP="00215597">
      <w:pPr>
        <w:pStyle w:val="NoSpacing"/>
        <w:jc w:val="both"/>
      </w:pPr>
      <w:r w:rsidRPr="00215597">
        <w:t xml:space="preserve">(d) </w:t>
      </w:r>
      <w:proofErr w:type="gramStart"/>
      <w:r w:rsidRPr="00215597">
        <w:t>the</w:t>
      </w:r>
      <w:proofErr w:type="gramEnd"/>
      <w:r w:rsidRPr="00215597">
        <w:t xml:space="preserve"> treatment under the law of Northern Ireland of marriages, civil</w:t>
      </w:r>
      <w:r>
        <w:t xml:space="preserve"> </w:t>
      </w:r>
      <w:r w:rsidRPr="00215597">
        <w:t>partnerships or relationships similar to civil partnerships formed</w:t>
      </w:r>
      <w:r>
        <w:t xml:space="preserve"> </w:t>
      </w:r>
      <w:r w:rsidRPr="00215597">
        <w:t>outside of Northern Ireland.</w:t>
      </w:r>
    </w:p>
    <w:p w:rsidR="00215597" w:rsidRPr="00215597" w:rsidRDefault="00215597" w:rsidP="00215597">
      <w:pPr>
        <w:pStyle w:val="NoSpacing"/>
        <w:jc w:val="both"/>
      </w:pPr>
      <w:r w:rsidRPr="00215597">
        <w:t>(5) The Secretary of State may, by regulations, make provision for and in</w:t>
      </w:r>
      <w:r>
        <w:t xml:space="preserve"> </w:t>
      </w:r>
      <w:r w:rsidRPr="00215597">
        <w:t>connection with a right to—</w:t>
      </w:r>
    </w:p>
    <w:p w:rsidR="00215597" w:rsidRPr="00215597" w:rsidRDefault="00215597" w:rsidP="00215597">
      <w:pPr>
        <w:pStyle w:val="NoSpacing"/>
        <w:jc w:val="both"/>
      </w:pPr>
      <w:r w:rsidRPr="00215597">
        <w:t xml:space="preserve">(a) </w:t>
      </w:r>
      <w:proofErr w:type="gramStart"/>
      <w:r w:rsidRPr="00215597">
        <w:t>convert</w:t>
      </w:r>
      <w:proofErr w:type="gramEnd"/>
      <w:r w:rsidRPr="00215597">
        <w:t xml:space="preserve"> a marriage into a civil partnership;</w:t>
      </w:r>
    </w:p>
    <w:p w:rsidR="00215597" w:rsidRPr="00215597" w:rsidRDefault="00215597" w:rsidP="00215597">
      <w:pPr>
        <w:pStyle w:val="NoSpacing"/>
        <w:jc w:val="both"/>
      </w:pPr>
      <w:r w:rsidRPr="00215597">
        <w:t xml:space="preserve">(b) </w:t>
      </w:r>
      <w:proofErr w:type="gramStart"/>
      <w:r w:rsidRPr="00215597">
        <w:t>convert</w:t>
      </w:r>
      <w:proofErr w:type="gramEnd"/>
      <w:r w:rsidRPr="00215597">
        <w:t xml:space="preserve"> a civil partnership into a marriage.</w:t>
      </w:r>
    </w:p>
    <w:p w:rsidR="00215597" w:rsidRPr="00215597" w:rsidRDefault="00215597" w:rsidP="00215597">
      <w:pPr>
        <w:pStyle w:val="NoSpacing"/>
        <w:jc w:val="both"/>
      </w:pPr>
      <w:r w:rsidRPr="00215597">
        <w:t>Such regulations may, in particular, make provision equivalent or similar to</w:t>
      </w:r>
      <w:r>
        <w:t xml:space="preserve"> </w:t>
      </w:r>
      <w:r w:rsidRPr="00215597">
        <w:t>that contained in or authorised by section 9 of the Marriage (Same Sex Couples)</w:t>
      </w:r>
      <w:r>
        <w:t xml:space="preserve"> </w:t>
      </w:r>
      <w:r w:rsidRPr="00215597">
        <w:t>Act 2013.</w:t>
      </w:r>
    </w:p>
    <w:p w:rsidR="00215597" w:rsidRPr="00215597" w:rsidRDefault="00215597" w:rsidP="00215597">
      <w:pPr>
        <w:pStyle w:val="NoSpacing"/>
        <w:jc w:val="both"/>
      </w:pPr>
      <w:r w:rsidRPr="00215597">
        <w:t>(6) The Secretary of State may, by regulations, make any provision that the</w:t>
      </w:r>
      <w:r>
        <w:t xml:space="preserve"> </w:t>
      </w:r>
      <w:r w:rsidRPr="00215597">
        <w:t>Secretary of State considers appropriate in order to protect the ability to act in</w:t>
      </w:r>
      <w:r>
        <w:t xml:space="preserve"> </w:t>
      </w:r>
      <w:r w:rsidRPr="00215597">
        <w:t>accordance with religious or other belief or opinion in relation to marriage or</w:t>
      </w:r>
      <w:r>
        <w:t xml:space="preserve"> </w:t>
      </w:r>
      <w:r w:rsidRPr="00215597">
        <w:t>civil partnership (including the conversion of marriage into civil partnership</w:t>
      </w:r>
      <w:r>
        <w:t xml:space="preserve"> </w:t>
      </w:r>
      <w:r w:rsidRPr="00215597">
        <w:t>and vice versa).</w:t>
      </w:r>
    </w:p>
    <w:p w:rsidR="00215597" w:rsidRPr="00215597" w:rsidRDefault="00215597" w:rsidP="00215597">
      <w:pPr>
        <w:pStyle w:val="NoSpacing"/>
        <w:jc w:val="both"/>
      </w:pPr>
      <w:r w:rsidRPr="00215597">
        <w:t>(7) Regulations under this section—</w:t>
      </w:r>
    </w:p>
    <w:p w:rsidR="00215597" w:rsidRPr="00215597" w:rsidRDefault="00215597" w:rsidP="00215597">
      <w:pPr>
        <w:pStyle w:val="NoSpacing"/>
        <w:jc w:val="both"/>
      </w:pPr>
      <w:r w:rsidRPr="00215597">
        <w:t xml:space="preserve">(a) </w:t>
      </w:r>
      <w:proofErr w:type="gramStart"/>
      <w:r w:rsidRPr="00215597">
        <w:t>may</w:t>
      </w:r>
      <w:proofErr w:type="gramEnd"/>
      <w:r w:rsidRPr="00215597">
        <w:t xml:space="preserve"> make provision for fees to be payable;</w:t>
      </w:r>
    </w:p>
    <w:p w:rsidR="00215597" w:rsidRPr="00215597" w:rsidRDefault="00215597" w:rsidP="00215597">
      <w:pPr>
        <w:pStyle w:val="NoSpacing"/>
        <w:jc w:val="both"/>
      </w:pPr>
      <w:r w:rsidRPr="00215597">
        <w:t xml:space="preserve">(b) </w:t>
      </w:r>
      <w:proofErr w:type="gramStart"/>
      <w:r w:rsidRPr="00215597">
        <w:t>may</w:t>
      </w:r>
      <w:proofErr w:type="gramEnd"/>
      <w:r w:rsidRPr="00215597">
        <w:t xml:space="preserve"> make provision conferring a discretion on a person;</w:t>
      </w:r>
    </w:p>
    <w:p w:rsidR="00215597" w:rsidRPr="00215597" w:rsidRDefault="00215597" w:rsidP="00215597">
      <w:pPr>
        <w:pStyle w:val="NoSpacing"/>
        <w:jc w:val="both"/>
      </w:pPr>
      <w:r w:rsidRPr="00215597">
        <w:t xml:space="preserve">(c) </w:t>
      </w:r>
      <w:proofErr w:type="gramStart"/>
      <w:r w:rsidRPr="00215597">
        <w:t>may</w:t>
      </w:r>
      <w:proofErr w:type="gramEnd"/>
      <w:r w:rsidRPr="00215597">
        <w:t xml:space="preserve"> make provision enabling a person to make regulations (and such</w:t>
      </w:r>
      <w:r>
        <w:t xml:space="preserve"> </w:t>
      </w:r>
      <w:r w:rsidRPr="00215597">
        <w:t>regulations may make provision for fees to be payable);</w:t>
      </w:r>
    </w:p>
    <w:p w:rsidR="00215597" w:rsidRPr="00215597" w:rsidRDefault="00215597" w:rsidP="00215597">
      <w:pPr>
        <w:pStyle w:val="NoSpacing"/>
        <w:jc w:val="both"/>
      </w:pPr>
      <w:r w:rsidRPr="00215597">
        <w:t xml:space="preserve">(d) </w:t>
      </w:r>
      <w:proofErr w:type="gramStart"/>
      <w:r w:rsidRPr="00215597">
        <w:t>may</w:t>
      </w:r>
      <w:proofErr w:type="gramEnd"/>
      <w:r w:rsidRPr="00215597">
        <w:t xml:space="preserve"> include provision amending, repealing or revoking any provision</w:t>
      </w:r>
      <w:r>
        <w:t xml:space="preserve"> </w:t>
      </w:r>
      <w:r w:rsidRPr="00215597">
        <w:t>made by an Act of Parliament or Northern Ireland legislation;</w:t>
      </w:r>
    </w:p>
    <w:p w:rsidR="00215597" w:rsidRPr="00215597" w:rsidRDefault="00215597" w:rsidP="00215597">
      <w:pPr>
        <w:pStyle w:val="NoSpacing"/>
        <w:jc w:val="both"/>
      </w:pPr>
      <w:r w:rsidRPr="00215597">
        <w:t xml:space="preserve">(e) </w:t>
      </w:r>
      <w:proofErr w:type="gramStart"/>
      <w:r w:rsidRPr="00215597">
        <w:t>may</w:t>
      </w:r>
      <w:proofErr w:type="gramEnd"/>
      <w:r w:rsidRPr="00215597">
        <w:t>, in so far as made in reliance on section 11(4), include provision</w:t>
      </w:r>
      <w:r>
        <w:t xml:space="preserve"> </w:t>
      </w:r>
      <w:r w:rsidRPr="00215597">
        <w:t>amending or repealing provision made by an Act or Measure of the</w:t>
      </w:r>
      <w:r>
        <w:t xml:space="preserve"> </w:t>
      </w:r>
      <w:r w:rsidRPr="00215597">
        <w:t>National Assembly for Wales or an Act of the Scottish Parliament.</w:t>
      </w:r>
    </w:p>
    <w:p w:rsidR="00215597" w:rsidRPr="00215597" w:rsidRDefault="00215597" w:rsidP="00215597">
      <w:pPr>
        <w:pStyle w:val="NoSpacing"/>
        <w:jc w:val="both"/>
      </w:pPr>
      <w:r w:rsidRPr="00215597">
        <w:t>(8) In this section—</w:t>
      </w:r>
    </w:p>
    <w:p w:rsidR="00215597" w:rsidRPr="00215597" w:rsidRDefault="00215597" w:rsidP="00215597">
      <w:pPr>
        <w:pStyle w:val="NoSpacing"/>
        <w:jc w:val="both"/>
      </w:pPr>
      <w:r w:rsidRPr="00215597">
        <w:lastRenderedPageBreak/>
        <w:t>(a) references to marriage in Northern Ireland (however expressed)</w:t>
      </w:r>
      <w:r>
        <w:t xml:space="preserve"> </w:t>
      </w:r>
      <w:r w:rsidRPr="00215597">
        <w:t>include references to marriage outside of the United Kingdom by virtue</w:t>
      </w:r>
      <w:r>
        <w:t xml:space="preserve"> </w:t>
      </w:r>
      <w:r w:rsidRPr="00215597">
        <w:t>of eligibility to marry in Northern Ireland (in accordance with Part 1 or</w:t>
      </w:r>
      <w:r>
        <w:t xml:space="preserve"> </w:t>
      </w:r>
      <w:r w:rsidRPr="00215597">
        <w:t>Part 3 of Schedule 6 to the Marriage (Same Sex Couples) Act 2013);</w:t>
      </w:r>
    </w:p>
    <w:p w:rsidR="00215597" w:rsidRPr="00215597" w:rsidRDefault="00215597" w:rsidP="00215597">
      <w:pPr>
        <w:pStyle w:val="NoSpacing"/>
        <w:jc w:val="both"/>
      </w:pPr>
      <w:r w:rsidRPr="00215597">
        <w:t>(b) references to forming a civil partnership in Northern Ireland include</w:t>
      </w:r>
      <w:r>
        <w:t xml:space="preserve"> </w:t>
      </w:r>
      <w:r w:rsidRPr="00215597">
        <w:t>references to registering as civil partners outside the United Kingdom</w:t>
      </w:r>
      <w:r>
        <w:t xml:space="preserve"> </w:t>
      </w:r>
      <w:r w:rsidRPr="00215597">
        <w:t>by virtue of eligibility to do so in Northern Ireland (in accordance with</w:t>
      </w:r>
      <w:r>
        <w:t xml:space="preserve"> </w:t>
      </w:r>
      <w:r w:rsidRPr="00215597">
        <w:t>section 210(2)(b) or 211(2)(b) of the Civil Partnership Act 2004).</w:t>
      </w:r>
    </w:p>
    <w:sectPr w:rsidR="00215597" w:rsidRPr="00215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29"/>
    <w:rsid w:val="00215597"/>
    <w:rsid w:val="004629AE"/>
    <w:rsid w:val="00D04529"/>
    <w:rsid w:val="00D620E9"/>
    <w:rsid w:val="00F877B7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5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2019-07-20T08:23:00Z</dcterms:created>
  <dcterms:modified xsi:type="dcterms:W3CDTF">2019-07-21T19:00:00Z</dcterms:modified>
</cp:coreProperties>
</file>