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E" w:rsidRPr="004F0C88" w:rsidRDefault="00512C79" w:rsidP="00D4710E">
      <w:r>
        <w:t>Paul</w:t>
      </w:r>
      <w:r w:rsidR="00174F7A">
        <w:t xml:space="preserve"> [Johnson]</w:t>
      </w:r>
      <w:r>
        <w:br/>
      </w:r>
      <w:bookmarkStart w:id="0" w:name="_GoBack"/>
      <w:bookmarkEnd w:id="0"/>
      <w:r>
        <w:br/>
        <w:t xml:space="preserve">Yes. </w:t>
      </w:r>
      <w:proofErr w:type="gramStart"/>
      <w:r>
        <w:t>Still alive.</w:t>
      </w:r>
      <w:proofErr w:type="gramEnd"/>
      <w:r>
        <w:t xml:space="preserve"> And thanks for your kind remarks. </w:t>
      </w:r>
      <w:r>
        <w:br/>
      </w:r>
      <w:r>
        <w:br/>
        <w:t>I am proud that my case was a European first. It was thirty years ago next month and of course pre-dated David Norris's. He is still a possible Presidential candidate despite his fall from grace.</w:t>
      </w:r>
      <w:r>
        <w:br/>
      </w:r>
      <w:r>
        <w:br/>
        <w:t>I have been invited to address ILGA's annual conference in Turin at the end of October as a consequence. Its theme is 'Traditional Values and Human Rights'. As I have become more traditional in the years since it is quite apposite. I attach my standard speech to the local university law school. (My opposition to doing politics through human rights has led me to becoming, at times, less than popular locally.)</w:t>
      </w:r>
      <w:r>
        <w:br/>
      </w:r>
      <w:r>
        <w:br/>
        <w:t>Before your book is set in stone, I'll send you some other original material/article on my case and guide you to NIGRA's archive in PRONI.</w:t>
      </w:r>
      <w:r>
        <w:br/>
      </w:r>
      <w:r>
        <w:br/>
        <w:t xml:space="preserve">My regret, a matter over which I changed lawyers mid-stream and clashed with the Strasbourg bureaucracy, was not breaking into Article 14 and discrimination. That was to come later but I was then, as ever, the radical. </w:t>
      </w:r>
      <w:r>
        <w:br/>
      </w:r>
      <w:r>
        <w:br/>
        <w:t>My initial barrister Kevin Boyle who suggested the whole enterprise sadly died a few months ago.</w:t>
      </w:r>
      <w:r>
        <w:br/>
      </w:r>
      <w:r>
        <w:br/>
        <w:t>Perhaps you have been able to get into the earlier German cases which were thrown out partly by use of imperial and Nazi sociology. I tried but was defeated by language. I think they all involved minors as well.</w:t>
      </w:r>
      <w:r>
        <w:br/>
      </w:r>
      <w:r>
        <w:br/>
        <w:t>Use any photographs if you need some from my website.</w:t>
      </w:r>
      <w:r>
        <w:br/>
      </w:r>
      <w:r>
        <w:br/>
        <w:t>Look forward to receiving book and any pertinent articles</w:t>
      </w:r>
      <w:r>
        <w:br/>
      </w:r>
      <w:r>
        <w:br/>
        <w:t>Best wishes</w:t>
      </w:r>
      <w:r>
        <w:br/>
      </w:r>
      <w:r>
        <w:br/>
        <w:t>Jeff</w:t>
      </w:r>
    </w:p>
    <w:p w:rsidR="00155A82" w:rsidRPr="00D4710E" w:rsidRDefault="00155A82" w:rsidP="00D4710E">
      <w:pPr>
        <w:rPr>
          <w:rFonts w:ascii="Times New Roman" w:hAnsi="Times New Roman" w:cs="Times New Roman"/>
          <w:sz w:val="28"/>
          <w:szCs w:val="28"/>
        </w:rPr>
      </w:pPr>
    </w:p>
    <w:sectPr w:rsidR="00155A82" w:rsidRPr="00D4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9F"/>
    <w:rsid w:val="00155A82"/>
    <w:rsid w:val="00174F7A"/>
    <w:rsid w:val="00201D08"/>
    <w:rsid w:val="002978B3"/>
    <w:rsid w:val="003C1D9F"/>
    <w:rsid w:val="003F52B6"/>
    <w:rsid w:val="004F0C88"/>
    <w:rsid w:val="00512C79"/>
    <w:rsid w:val="008E0396"/>
    <w:rsid w:val="009A7F7D"/>
    <w:rsid w:val="00AB7EA4"/>
    <w:rsid w:val="00B217A6"/>
    <w:rsid w:val="00D4710E"/>
    <w:rsid w:val="00D77669"/>
    <w:rsid w:val="00DB4116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zzz</cp:lastModifiedBy>
  <cp:revision>7</cp:revision>
  <dcterms:created xsi:type="dcterms:W3CDTF">2011-09-04T20:17:00Z</dcterms:created>
  <dcterms:modified xsi:type="dcterms:W3CDTF">2012-04-23T10:57:00Z</dcterms:modified>
</cp:coreProperties>
</file>