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B5A" w:rsidRDefault="00216457" w:rsidP="003B2A85">
      <w:pPr>
        <w:spacing w:before="100" w:beforeAutospacing="1" w:after="100" w:afterAutospacing="1" w:line="240" w:lineRule="auto"/>
        <w:jc w:val="center"/>
        <w:outlineLvl w:val="0"/>
        <w:rPr>
          <w:b/>
          <w:bCs/>
          <w:kern w:val="36"/>
          <w:szCs w:val="24"/>
          <w:lang w:eastAsia="en-GB"/>
        </w:rPr>
      </w:pPr>
      <w:r w:rsidRPr="00B842C0">
        <w:rPr>
          <w:b/>
          <w:bCs/>
          <w:kern w:val="36"/>
          <w:szCs w:val="24"/>
          <w:lang w:eastAsia="en-GB"/>
        </w:rPr>
        <w:t>DUNMANWAY MASSACRE</w:t>
      </w:r>
    </w:p>
    <w:p w:rsidR="008C5A7B" w:rsidRDefault="008C5A7B" w:rsidP="003B2A85">
      <w:pPr>
        <w:spacing w:before="100" w:beforeAutospacing="1" w:after="100" w:afterAutospacing="1" w:line="240" w:lineRule="auto"/>
        <w:jc w:val="center"/>
        <w:outlineLvl w:val="0"/>
        <w:rPr>
          <w:b/>
          <w:bCs/>
          <w:kern w:val="36"/>
          <w:szCs w:val="24"/>
          <w:lang w:eastAsia="en-GB"/>
        </w:rPr>
      </w:pPr>
      <w:r>
        <w:rPr>
          <w:b/>
          <w:bCs/>
          <w:kern w:val="36"/>
          <w:szCs w:val="24"/>
          <w:lang w:eastAsia="en-GB"/>
        </w:rPr>
        <w:t>History Ireland and Irish Political Review</w:t>
      </w:r>
      <w:r w:rsidR="006534E8">
        <w:rPr>
          <w:b/>
          <w:bCs/>
          <w:kern w:val="36"/>
          <w:szCs w:val="24"/>
          <w:lang w:eastAsia="en-GB"/>
        </w:rPr>
        <w:t xml:space="preserve"> articles and letters</w:t>
      </w:r>
      <w:r>
        <w:rPr>
          <w:b/>
          <w:bCs/>
          <w:kern w:val="36"/>
          <w:szCs w:val="24"/>
          <w:lang w:eastAsia="en-GB"/>
        </w:rPr>
        <w:t xml:space="preserve"> </w:t>
      </w:r>
      <w:r w:rsidR="00A70F06">
        <w:rPr>
          <w:b/>
          <w:bCs/>
          <w:kern w:val="36"/>
          <w:szCs w:val="24"/>
          <w:lang w:eastAsia="en-GB"/>
        </w:rPr>
        <w:t>(most separately elsewhere)</w:t>
      </w:r>
    </w:p>
    <w:p w:rsidR="006534E8" w:rsidRDefault="006534E8" w:rsidP="007474B1">
      <w:pPr>
        <w:ind w:right="702"/>
        <w:jc w:val="both"/>
        <w:rPr>
          <w:b/>
          <w:bCs/>
          <w:szCs w:val="24"/>
        </w:rPr>
      </w:pPr>
    </w:p>
    <w:p w:rsidR="008C5A7B" w:rsidRPr="006534E8" w:rsidRDefault="00A70F06" w:rsidP="007474B1">
      <w:pPr>
        <w:ind w:right="702"/>
        <w:jc w:val="both"/>
        <w:rPr>
          <w:bCs/>
          <w:szCs w:val="24"/>
        </w:rPr>
      </w:pPr>
      <w:r>
        <w:rPr>
          <w:bCs/>
          <w:szCs w:val="24"/>
        </w:rPr>
        <w:t xml:space="preserve">Jeffrey Dudgeon letter </w:t>
      </w:r>
      <w:r w:rsidR="008C5A7B" w:rsidRPr="006534E8">
        <w:rPr>
          <w:bCs/>
          <w:szCs w:val="24"/>
        </w:rPr>
        <w:t xml:space="preserve">in </w:t>
      </w:r>
      <w:r w:rsidR="008C5A7B" w:rsidRPr="006534E8">
        <w:rPr>
          <w:bCs/>
          <w:i/>
          <w:szCs w:val="24"/>
        </w:rPr>
        <w:t>The Irish</w:t>
      </w:r>
      <w:r w:rsidR="00B25C4E" w:rsidRPr="006534E8">
        <w:rPr>
          <w:bCs/>
          <w:i/>
          <w:szCs w:val="24"/>
        </w:rPr>
        <w:t xml:space="preserve"> Political Review</w:t>
      </w:r>
      <w:r>
        <w:rPr>
          <w:bCs/>
          <w:szCs w:val="24"/>
        </w:rPr>
        <w:t xml:space="preserve"> </w:t>
      </w:r>
      <w:r w:rsidR="00161D24" w:rsidRPr="006534E8">
        <w:rPr>
          <w:bCs/>
          <w:szCs w:val="24"/>
        </w:rPr>
        <w:t>of October or September 2011</w:t>
      </w:r>
      <w:r w:rsidR="007474B1" w:rsidRPr="006534E8">
        <w:rPr>
          <w:bCs/>
          <w:szCs w:val="24"/>
        </w:rPr>
        <w:t>:</w:t>
      </w:r>
    </w:p>
    <w:p w:rsidR="004E6859" w:rsidRDefault="004E6859" w:rsidP="007474B1">
      <w:pPr>
        <w:ind w:right="702"/>
        <w:jc w:val="both"/>
        <w:rPr>
          <w:bCs/>
          <w:szCs w:val="24"/>
        </w:rPr>
      </w:pPr>
    </w:p>
    <w:p w:rsidR="00161D24" w:rsidRDefault="00B25C4E" w:rsidP="00B25C4E">
      <w:pPr>
        <w:ind w:right="702"/>
        <w:jc w:val="both"/>
        <w:rPr>
          <w:bCs/>
          <w:szCs w:val="24"/>
        </w:rPr>
      </w:pPr>
      <w:r w:rsidRPr="00B842C0">
        <w:rPr>
          <w:bCs/>
          <w:szCs w:val="24"/>
        </w:rPr>
        <w:t>Dear IPR,</w:t>
      </w:r>
    </w:p>
    <w:p w:rsidR="00A70F06" w:rsidRPr="00B842C0" w:rsidRDefault="00A70F06"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I am happy that Brendan Clifford is so willing to engage on these issues of the middle past that I dealt with in my letter, </w:t>
      </w:r>
      <w:r w:rsidRPr="00B842C0">
        <w:rPr>
          <w:bCs/>
          <w:i/>
          <w:szCs w:val="24"/>
        </w:rPr>
        <w:t>On Peter Hart And Other Matters</w:t>
      </w:r>
      <w:r w:rsidRPr="00B842C0">
        <w:rPr>
          <w:bCs/>
          <w:szCs w:val="24"/>
        </w:rPr>
        <w:t xml:space="preserve">, but wish to set the record straight on a number of the points he raises in his response, </w:t>
      </w:r>
      <w:r w:rsidRPr="00B842C0">
        <w:rPr>
          <w:bCs/>
          <w:i/>
          <w:szCs w:val="24"/>
        </w:rPr>
        <w:t>A Unionist Going South,</w:t>
      </w:r>
      <w:r w:rsidRPr="00B842C0">
        <w:rPr>
          <w:bCs/>
          <w:szCs w:val="24"/>
        </w:rPr>
        <w:t xml:space="preserve"> in the May 2011 edition of the IPR. It is important that these areas of contention are opened up and discussed.</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The Communist Party of Northern Ireland’s iron grip on the trade unions was not “broken” by the Campaign for Labour Representation (CLR) after “the break-up of the Soviet Union.” For a start that happened in 1991, long after the CLR was destroyed from within. </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The CPNI and others’ grip meant that none of the key unions (the ATGWU led by John Freeman, Unison then NUPE, led by Inez McCormick, and NIPSA) moved into support of Labour organising in Northern Ireland. Indeed they worked against it at every turn, and, in relation to the political levy, ensured it did not go to the Labour Party, if it was even levied.</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In relation to the 1922 Dunmanway massacre of 13 Cork Protestants, Brendan repeats an unevidenced innuendo that it was the British who carried it out. </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I was criticised for arguing that the only likely candidate was the IRA, in some form or other. He assesses, as one must do in writing about history, that the lack of mutual blaming between the various IRA factions was silence indicative of non-responsibility. He also infers British involvement despite their effective withdrawal, after the truce, to Cork city, months earlier.</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This begs two questions, why would the British do it and how could they be so quick in their response to the accepted trigger </w:t>
      </w:r>
      <w:r w:rsidR="00EB41B1">
        <w:rPr>
          <w:bCs/>
          <w:szCs w:val="24"/>
        </w:rPr>
        <w:t>–</w:t>
      </w:r>
      <w:r w:rsidRPr="00B842C0">
        <w:rPr>
          <w:bCs/>
          <w:szCs w:val="24"/>
        </w:rPr>
        <w:t xml:space="preserve"> the shooting of an IRA man, Michael O’Neill, during the raid on the Hornibrook household the night before.</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The ten other Dunmanway dead were not horse Protestants nor even big farmers but small town citizens which explains and underlines my point that the less well-off Cork Protestants experienced the most marked decline between the 1911 and 1926 censuses. They showed mammoth declines of 40% for the county and 49% for the city. The latter’s higher rate would have had something to do with the withdrawal of Cork’s British administrative and military infrastructures.</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On the Northern Bank robbery, about which he says “there is not a shred of evidence” of IRA involvement, I would point him to the convictions of several IRA-related people in the Republic for possession of stolen banknotes etc.</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In 1987, we all, CLR, CEC and BICO, supported and worked for a ‘Real Unionist’ candidate, Robert McCartney, in North Down at the general election. He lost and yet won in 1995 at a by-election standing as a UK Unionist, after which I worked for him for three years trying (if not successfully) to get Northern Ireland more involved in national politics. So who slipped first into Unionist communalism and when?</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On the question of the Two Nations theory, my simple point was that the Ulster Protestants did not cease to be British, not that they became an Ulster nation, even though the DUP is now in charge in a bi-government Ulster polity. </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Brendan is right to say there has not been a single Protestant recruit to one-nation Irish nationalism as a result of the war. They only occur through marriage or exceptional guilt. The working classes in Belfast no longer inter-marry where they once used to because they worked together in industry, unlike the middle classes who now do work and mix together. Guilty Protestants are sadly quite numerous.</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Kate Hoey was someone with whom I had no contact during this period and I cannot be accused of assisting her in the creation of Democracy Now, which I of course later supported. Like Robert McCartney, and so many MPs, she was never going to take instruction, let alone always good advice.</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I have now read Professor David Fitzpatrick’s review of Gerard Murphy’s book on the Cork disappearances in the on-line </w:t>
      </w:r>
      <w:r w:rsidRPr="00B842C0">
        <w:rPr>
          <w:bCs/>
          <w:i/>
          <w:szCs w:val="24"/>
        </w:rPr>
        <w:t>Dublin Review of Books.</w:t>
      </w:r>
      <w:r w:rsidRPr="00B842C0">
        <w:rPr>
          <w:bCs/>
          <w:szCs w:val="24"/>
        </w:rPr>
        <w:t xml:space="preserve"> It is indeed highly critical, yet states in its concluding paragraph that “despite these flaws, Murphy’s book contains a great deal of detailed and interesting information on those who disappeared (or possibly did not), and draws together many unexpected connections between disparate documents.” I said roughly the same in my IPR letter.</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When Brendan wrote of my quotation of the remarks in 1971 of Macroom </w:t>
      </w:r>
      <w:proofErr w:type="spellStart"/>
      <w:proofErr w:type="gramStart"/>
      <w:r w:rsidRPr="00B842C0">
        <w:rPr>
          <w:bCs/>
          <w:szCs w:val="24"/>
        </w:rPr>
        <w:t>councilor</w:t>
      </w:r>
      <w:proofErr w:type="spellEnd"/>
      <w:r w:rsidRPr="00B842C0">
        <w:rPr>
          <w:bCs/>
          <w:szCs w:val="24"/>
        </w:rPr>
        <w:t xml:space="preserve">  Sean</w:t>
      </w:r>
      <w:proofErr w:type="gramEnd"/>
      <w:r w:rsidRPr="00B842C0">
        <w:rPr>
          <w:bCs/>
          <w:szCs w:val="24"/>
        </w:rPr>
        <w:t xml:space="preserve"> </w:t>
      </w:r>
      <w:proofErr w:type="spellStart"/>
      <w:r w:rsidRPr="00B842C0">
        <w:rPr>
          <w:bCs/>
          <w:szCs w:val="24"/>
        </w:rPr>
        <w:t>Twomey</w:t>
      </w:r>
      <w:proofErr w:type="spellEnd"/>
      <w:r w:rsidRPr="00B842C0">
        <w:rPr>
          <w:bCs/>
          <w:szCs w:val="24"/>
        </w:rPr>
        <w:t xml:space="preserve"> who called for the “repatriation” of Ulster Unionists that “someone is feeding Dudgeon </w:t>
      </w:r>
      <w:proofErr w:type="spellStart"/>
      <w:r w:rsidRPr="00B842C0">
        <w:rPr>
          <w:bCs/>
          <w:szCs w:val="24"/>
        </w:rPr>
        <w:t>tidbits</w:t>
      </w:r>
      <w:proofErr w:type="spellEnd"/>
      <w:r w:rsidRPr="00B842C0">
        <w:rPr>
          <w:bCs/>
          <w:szCs w:val="24"/>
        </w:rPr>
        <w:t xml:space="preserve"> and it is easy to guess who,” it does not become him. </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He must know that when researching one comes across unexpected, reinforcing facts, as happened in this case, and in my Casement book. (I take his criticism of my failure to address there Casement’s published opposition to the 1st World War in </w:t>
      </w:r>
      <w:r w:rsidRPr="00B842C0">
        <w:rPr>
          <w:bCs/>
          <w:i/>
          <w:szCs w:val="24"/>
        </w:rPr>
        <w:t xml:space="preserve">The Crime </w:t>
      </w:r>
      <w:proofErr w:type="gramStart"/>
      <w:r w:rsidRPr="00B842C0">
        <w:rPr>
          <w:bCs/>
          <w:i/>
          <w:szCs w:val="24"/>
        </w:rPr>
        <w:t>Against</w:t>
      </w:r>
      <w:proofErr w:type="gramEnd"/>
      <w:r w:rsidRPr="00B842C0">
        <w:rPr>
          <w:bCs/>
          <w:i/>
          <w:szCs w:val="24"/>
        </w:rPr>
        <w:t xml:space="preserve"> Europe</w:t>
      </w:r>
      <w:r w:rsidRPr="00B842C0">
        <w:rPr>
          <w:bCs/>
          <w:szCs w:val="24"/>
        </w:rPr>
        <w:t>.)</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However in the </w:t>
      </w:r>
      <w:proofErr w:type="spellStart"/>
      <w:r w:rsidRPr="00B842C0">
        <w:rPr>
          <w:bCs/>
          <w:szCs w:val="24"/>
        </w:rPr>
        <w:t>Twomey</w:t>
      </w:r>
      <w:proofErr w:type="spellEnd"/>
      <w:r w:rsidRPr="00B842C0">
        <w:rPr>
          <w:bCs/>
          <w:szCs w:val="24"/>
        </w:rPr>
        <w:t xml:space="preserve"> case, I was trying to track down the mysterious and oft-quoted Black and Tan list of informers that Meda Ryan and Niall Meehan repeatedly use to justify the Dunmanway killings (except for the two mistaken identity deaths). These documents are inaccessible to modern researchers although a badly photographed page appeared in the Southern Star on 20 November 1971, as fortuitously did the </w:t>
      </w:r>
      <w:proofErr w:type="spellStart"/>
      <w:r w:rsidRPr="00B842C0">
        <w:rPr>
          <w:bCs/>
          <w:szCs w:val="24"/>
        </w:rPr>
        <w:t>Twomey</w:t>
      </w:r>
      <w:proofErr w:type="spellEnd"/>
      <w:r w:rsidRPr="00B842C0">
        <w:rPr>
          <w:bCs/>
          <w:szCs w:val="24"/>
        </w:rPr>
        <w:t xml:space="preserve"> quote. </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I had obtained a copy, from the National Library, of the edition with the key Flor Crowley article which came from a 1971 series on the period. </w:t>
      </w:r>
    </w:p>
    <w:p w:rsidR="00B25C4E" w:rsidRPr="00B842C0" w:rsidRDefault="00B25C4E" w:rsidP="00B25C4E">
      <w:pPr>
        <w:ind w:right="702"/>
        <w:jc w:val="both"/>
        <w:rPr>
          <w:bCs/>
          <w:szCs w:val="24"/>
        </w:rPr>
      </w:pPr>
    </w:p>
    <w:p w:rsidR="00B25C4E" w:rsidRPr="00B842C0" w:rsidRDefault="00B25C4E" w:rsidP="00B25C4E">
      <w:pPr>
        <w:ind w:right="702"/>
        <w:jc w:val="both"/>
        <w:rPr>
          <w:b/>
          <w:bCs/>
          <w:szCs w:val="24"/>
        </w:rPr>
      </w:pPr>
      <w:r w:rsidRPr="00B842C0">
        <w:rPr>
          <w:bCs/>
          <w:szCs w:val="24"/>
        </w:rPr>
        <w:lastRenderedPageBreak/>
        <w:t xml:space="preserve">It was in that newspaper in its ‘Centenary Supplement’ of December 1989, another copy I obtained, that I also read the </w:t>
      </w:r>
      <w:proofErr w:type="spellStart"/>
      <w:r w:rsidRPr="00B842C0">
        <w:rPr>
          <w:bCs/>
          <w:szCs w:val="24"/>
        </w:rPr>
        <w:t>Kilkmichael</w:t>
      </w:r>
      <w:proofErr w:type="spellEnd"/>
      <w:r w:rsidRPr="00B842C0">
        <w:rPr>
          <w:bCs/>
          <w:szCs w:val="24"/>
        </w:rPr>
        <w:t xml:space="preserve"> ambush witness, Ned Young, who had supposedly died, being described as “one of the few surviving veterans.”</w:t>
      </w:r>
      <w:r w:rsidRPr="00B842C0">
        <w:rPr>
          <w:b/>
          <w:bCs/>
          <w:szCs w:val="24"/>
        </w:rPr>
        <w:t xml:space="preserve"> </w:t>
      </w:r>
    </w:p>
    <w:p w:rsidR="00B25C4E" w:rsidRPr="00B842C0" w:rsidRDefault="00B25C4E" w:rsidP="00B25C4E">
      <w:pPr>
        <w:ind w:right="702"/>
        <w:jc w:val="both"/>
        <w:rPr>
          <w:b/>
          <w:bCs/>
          <w:szCs w:val="24"/>
        </w:rPr>
      </w:pPr>
    </w:p>
    <w:p w:rsidR="00B25C4E" w:rsidRPr="00B842C0" w:rsidRDefault="00B25C4E" w:rsidP="00B25C4E">
      <w:pPr>
        <w:ind w:right="702"/>
        <w:jc w:val="both"/>
        <w:rPr>
          <w:bCs/>
          <w:szCs w:val="24"/>
        </w:rPr>
      </w:pPr>
      <w:r w:rsidRPr="00B842C0">
        <w:rPr>
          <w:bCs/>
          <w:szCs w:val="24"/>
        </w:rPr>
        <w:t xml:space="preserve">The Southern Star photographs revealed nothing useful by way of readable detail, origin and current whereabouts of these documents on which the whole Dunmanway case hinges. </w:t>
      </w:r>
    </w:p>
    <w:p w:rsidR="00B25C4E" w:rsidRPr="00B842C0" w:rsidRDefault="00B25C4E" w:rsidP="00B25C4E">
      <w:pPr>
        <w:ind w:right="702"/>
        <w:jc w:val="both"/>
        <w:rPr>
          <w:bCs/>
          <w:szCs w:val="24"/>
        </w:rPr>
      </w:pPr>
    </w:p>
    <w:p w:rsidR="00B25C4E" w:rsidRPr="00B842C0" w:rsidRDefault="00B25C4E" w:rsidP="00B25C4E">
      <w:pPr>
        <w:ind w:right="702"/>
        <w:jc w:val="both"/>
        <w:rPr>
          <w:szCs w:val="24"/>
        </w:rPr>
      </w:pPr>
      <w:r w:rsidRPr="00B842C0">
        <w:rPr>
          <w:bCs/>
          <w:szCs w:val="24"/>
        </w:rPr>
        <w:t>I challenge those writers again: produce them or at least reveal their whereabouts.</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The same IPR edition quotes elsewhere my published view, in the </w:t>
      </w:r>
      <w:r w:rsidRPr="00B842C0">
        <w:rPr>
          <w:bCs/>
          <w:i/>
          <w:szCs w:val="24"/>
        </w:rPr>
        <w:t>News Letter</w:t>
      </w:r>
      <w:r w:rsidRPr="00B842C0">
        <w:rPr>
          <w:bCs/>
          <w:szCs w:val="24"/>
        </w:rPr>
        <w:t xml:space="preserve">, of the Queen’s visit, without its second sentence (here in italics): “It is a very heavy imposition on a British monarch to have to venerate those who waged war on her people and armed forces. </w:t>
      </w:r>
      <w:r w:rsidRPr="00B842C0">
        <w:rPr>
          <w:bCs/>
          <w:i/>
          <w:szCs w:val="24"/>
        </w:rPr>
        <w:t>It needs to be, and has been to a degree, reciprocated.</w:t>
      </w:r>
      <w:r w:rsidRPr="00B842C0">
        <w:rPr>
          <w:bCs/>
          <w:szCs w:val="24"/>
        </w:rPr>
        <w:t xml:space="preserve">” My other two (unpublished) sentences read: “If this is a choreographed diplomatic necessity, so </w:t>
      </w:r>
      <w:proofErr w:type="gramStart"/>
      <w:r w:rsidRPr="00B842C0">
        <w:rPr>
          <w:bCs/>
          <w:szCs w:val="24"/>
        </w:rPr>
        <w:t>be</w:t>
      </w:r>
      <w:proofErr w:type="gramEnd"/>
      <w:r w:rsidRPr="00B842C0">
        <w:rPr>
          <w:bCs/>
          <w:szCs w:val="24"/>
        </w:rPr>
        <w:t xml:space="preserve"> it. There remains however a line between those now dead, and those who killed within living memory yet continue to find a faulty, historic justification for their actions.” This gives fairer and proper context to my remarks.</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On a separate topic, in the latest ‘Church and State’ (Second Quarter, 2011), Jack Lane wrote an article entitled ‘Trinity: Rack-Renter”. He made repeated play of the college having “only 183 students by 1902,” (p. 10, quoting from p.76 in a book by R.B. McCarthy) to illustrate Trinity’s inadequacies, not to mention its greed. </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As a Trinity Seanad candidate, I feel I must make it clear that that figure is quite wrong and the point thereby lost. The figure quoted is, I suspect, a misunderstanding around the number of students who matriculated in 1902 not the total at the college.</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As TCD’s courses were four years long you would have to multiply by four to get an approximate total number of students in the college in any one year. The number in 1902 was therefore actually some 800 not 183.  </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 xml:space="preserve">R.B. McDowell and David Webb note on pp. 499-500 of ‘Trinity College Dublin 1592-1952, an Academic History’ (1982) that “the pronounced minimum at 1902 remains, however, a mystery,” indicating 1902 was the lowest year for new students to start with. </w:t>
      </w:r>
    </w:p>
    <w:p w:rsidR="00B25C4E" w:rsidRPr="00B842C0" w:rsidRDefault="00B25C4E" w:rsidP="00B25C4E">
      <w:pPr>
        <w:ind w:right="702"/>
        <w:jc w:val="both"/>
        <w:rPr>
          <w:bCs/>
          <w:szCs w:val="24"/>
        </w:rPr>
      </w:pPr>
    </w:p>
    <w:p w:rsidR="00B25C4E" w:rsidRPr="00B842C0" w:rsidRDefault="00B25C4E" w:rsidP="00B25C4E">
      <w:pPr>
        <w:ind w:right="702"/>
        <w:jc w:val="both"/>
        <w:rPr>
          <w:bCs/>
          <w:szCs w:val="24"/>
        </w:rPr>
      </w:pPr>
      <w:r w:rsidRPr="00B842C0">
        <w:rPr>
          <w:bCs/>
          <w:szCs w:val="24"/>
        </w:rPr>
        <w:t>They wrote, “From 1887 to 1907 there was not to be a single year in which the annual intake exceeded 300.” The authors indicate that this 20-year decline in student numbers was reversed in 1904 (p. 327) probably with the admission of women. They also display a graph which shows that annual matriculation was never lower than 200 after 1825.</w:t>
      </w:r>
    </w:p>
    <w:p w:rsidR="00B25C4E" w:rsidRPr="00B842C0" w:rsidRDefault="00B25C4E" w:rsidP="00B25C4E">
      <w:pPr>
        <w:ind w:right="702"/>
        <w:jc w:val="both"/>
        <w:rPr>
          <w:bCs/>
          <w:szCs w:val="24"/>
        </w:rPr>
      </w:pPr>
    </w:p>
    <w:p w:rsidR="00B25C4E" w:rsidRDefault="00B25C4E" w:rsidP="007474B1">
      <w:pPr>
        <w:ind w:right="702"/>
        <w:jc w:val="both"/>
        <w:rPr>
          <w:bCs/>
          <w:kern w:val="36"/>
          <w:szCs w:val="24"/>
          <w:lang w:eastAsia="en-GB"/>
        </w:rPr>
      </w:pPr>
      <w:r w:rsidRPr="00B842C0">
        <w:rPr>
          <w:bCs/>
          <w:szCs w:val="24"/>
        </w:rPr>
        <w:t>Jeff Dudgeon</w:t>
      </w:r>
      <w:r w:rsidR="007474B1">
        <w:rPr>
          <w:bCs/>
          <w:szCs w:val="24"/>
        </w:rPr>
        <w:t xml:space="preserve"> (w</w:t>
      </w:r>
      <w:r w:rsidR="007474B1">
        <w:rPr>
          <w:bCs/>
          <w:kern w:val="36"/>
          <w:szCs w:val="24"/>
          <w:lang w:eastAsia="en-GB"/>
        </w:rPr>
        <w:t xml:space="preserve">ritten </w:t>
      </w:r>
      <w:r w:rsidR="008C5A7B" w:rsidRPr="008C5A7B">
        <w:rPr>
          <w:bCs/>
          <w:kern w:val="36"/>
          <w:szCs w:val="24"/>
          <w:lang w:eastAsia="en-GB"/>
        </w:rPr>
        <w:t>24 May 2011</w:t>
      </w:r>
      <w:r w:rsidR="007474B1">
        <w:rPr>
          <w:bCs/>
          <w:kern w:val="36"/>
          <w:szCs w:val="24"/>
          <w:lang w:eastAsia="en-GB"/>
        </w:rPr>
        <w:t>)</w:t>
      </w:r>
    </w:p>
    <w:p w:rsidR="00216457" w:rsidRDefault="00216457" w:rsidP="007474B1">
      <w:pPr>
        <w:ind w:right="702"/>
        <w:jc w:val="both"/>
        <w:rPr>
          <w:bCs/>
          <w:kern w:val="36"/>
          <w:szCs w:val="24"/>
          <w:lang w:eastAsia="en-GB"/>
        </w:rPr>
      </w:pPr>
    </w:p>
    <w:p w:rsidR="00216457" w:rsidRDefault="00216457" w:rsidP="00216457">
      <w:pPr>
        <w:spacing w:before="100" w:beforeAutospacing="1" w:after="100" w:afterAutospacing="1" w:line="240" w:lineRule="auto"/>
        <w:jc w:val="both"/>
        <w:outlineLvl w:val="0"/>
        <w:rPr>
          <w:b/>
          <w:bCs/>
          <w:kern w:val="36"/>
          <w:szCs w:val="24"/>
          <w:lang w:eastAsia="en-GB"/>
        </w:rPr>
      </w:pPr>
      <w:r w:rsidRPr="00EF5104">
        <w:rPr>
          <w:b/>
          <w:bCs/>
          <w:kern w:val="36"/>
          <w:szCs w:val="24"/>
          <w:lang w:eastAsia="en-GB"/>
        </w:rPr>
        <w:t>See</w:t>
      </w:r>
      <w:r>
        <w:rPr>
          <w:b/>
          <w:bCs/>
          <w:kern w:val="36"/>
          <w:szCs w:val="24"/>
          <w:lang w:eastAsia="en-GB"/>
        </w:rPr>
        <w:t xml:space="preserve"> also </w:t>
      </w:r>
      <w:r w:rsidRPr="00EF5104">
        <w:rPr>
          <w:b/>
          <w:bCs/>
          <w:kern w:val="36"/>
          <w:szCs w:val="24"/>
          <w:lang w:eastAsia="en-GB"/>
        </w:rPr>
        <w:t>Niall</w:t>
      </w:r>
      <w:r>
        <w:rPr>
          <w:b/>
          <w:bCs/>
          <w:kern w:val="36"/>
          <w:szCs w:val="24"/>
          <w:lang w:eastAsia="en-GB"/>
        </w:rPr>
        <w:t xml:space="preserve"> </w:t>
      </w:r>
      <w:r w:rsidRPr="00EF5104">
        <w:rPr>
          <w:b/>
          <w:bCs/>
          <w:kern w:val="36"/>
          <w:szCs w:val="24"/>
          <w:lang w:eastAsia="en-GB"/>
        </w:rPr>
        <w:t>Meehan,</w:t>
      </w:r>
      <w:r>
        <w:rPr>
          <w:b/>
          <w:bCs/>
          <w:kern w:val="36"/>
          <w:szCs w:val="24"/>
          <w:lang w:eastAsia="en-GB"/>
        </w:rPr>
        <w:t xml:space="preserve"> </w:t>
      </w:r>
      <w:r w:rsidRPr="00EF5104">
        <w:rPr>
          <w:b/>
          <w:bCs/>
          <w:kern w:val="36"/>
          <w:szCs w:val="24"/>
          <w:lang w:eastAsia="en-GB"/>
        </w:rPr>
        <w:t>replies</w:t>
      </w:r>
      <w:r>
        <w:rPr>
          <w:b/>
          <w:bCs/>
          <w:kern w:val="36"/>
          <w:szCs w:val="24"/>
          <w:lang w:eastAsia="en-GB"/>
        </w:rPr>
        <w:t xml:space="preserve"> </w:t>
      </w:r>
      <w:r w:rsidRPr="00EF5104">
        <w:rPr>
          <w:b/>
          <w:bCs/>
          <w:kern w:val="36"/>
          <w:szCs w:val="24"/>
          <w:lang w:eastAsia="en-GB"/>
        </w:rPr>
        <w:t>to</w:t>
      </w:r>
      <w:r>
        <w:rPr>
          <w:b/>
          <w:bCs/>
          <w:kern w:val="36"/>
          <w:szCs w:val="24"/>
          <w:lang w:eastAsia="en-GB"/>
        </w:rPr>
        <w:t xml:space="preserve"> </w:t>
      </w:r>
      <w:r w:rsidRPr="00EF5104">
        <w:rPr>
          <w:b/>
          <w:bCs/>
          <w:kern w:val="36"/>
          <w:szCs w:val="24"/>
          <w:lang w:eastAsia="en-GB"/>
        </w:rPr>
        <w:t>Jeffrey</w:t>
      </w:r>
      <w:r>
        <w:rPr>
          <w:b/>
          <w:bCs/>
          <w:kern w:val="36"/>
          <w:szCs w:val="24"/>
          <w:lang w:eastAsia="en-GB"/>
        </w:rPr>
        <w:t xml:space="preserve"> </w:t>
      </w:r>
      <w:r w:rsidRPr="00EF5104">
        <w:rPr>
          <w:b/>
          <w:bCs/>
          <w:kern w:val="36"/>
          <w:szCs w:val="24"/>
          <w:lang w:eastAsia="en-GB"/>
        </w:rPr>
        <w:t>Dudgeon</w:t>
      </w:r>
      <w:r>
        <w:rPr>
          <w:b/>
          <w:bCs/>
          <w:kern w:val="36"/>
          <w:szCs w:val="24"/>
          <w:lang w:eastAsia="en-GB"/>
        </w:rPr>
        <w:t xml:space="preserve"> </w:t>
      </w:r>
      <w:r w:rsidRPr="00EF5104">
        <w:rPr>
          <w:b/>
          <w:bCs/>
          <w:kern w:val="36"/>
          <w:szCs w:val="24"/>
          <w:lang w:eastAsia="en-GB"/>
        </w:rPr>
        <w:t>on</w:t>
      </w:r>
      <w:r>
        <w:rPr>
          <w:b/>
          <w:bCs/>
          <w:kern w:val="36"/>
          <w:szCs w:val="24"/>
          <w:lang w:eastAsia="en-GB"/>
        </w:rPr>
        <w:t xml:space="preserve"> </w:t>
      </w:r>
      <w:r w:rsidRPr="00EF5104">
        <w:rPr>
          <w:b/>
          <w:bCs/>
          <w:kern w:val="36"/>
          <w:szCs w:val="24"/>
          <w:lang w:eastAsia="en-GB"/>
        </w:rPr>
        <w:t>Peter</w:t>
      </w:r>
      <w:r>
        <w:rPr>
          <w:b/>
          <w:bCs/>
          <w:kern w:val="36"/>
          <w:szCs w:val="24"/>
          <w:lang w:eastAsia="en-GB"/>
        </w:rPr>
        <w:t xml:space="preserve"> Hart</w:t>
      </w:r>
    </w:p>
    <w:p w:rsidR="00216457" w:rsidRDefault="00A70F06" w:rsidP="00216457">
      <w:pPr>
        <w:spacing w:before="100" w:beforeAutospacing="1" w:after="100" w:afterAutospacing="1" w:line="240" w:lineRule="auto"/>
        <w:jc w:val="both"/>
        <w:outlineLvl w:val="0"/>
        <w:rPr>
          <w:b/>
          <w:bCs/>
          <w:kern w:val="36"/>
          <w:szCs w:val="24"/>
          <w:lang w:eastAsia="en-GB"/>
        </w:rPr>
      </w:pPr>
      <w:hyperlink r:id="rId6" w:history="1">
        <w:r w:rsidR="00216457" w:rsidRPr="00F24B3A">
          <w:rPr>
            <w:rStyle w:val="Hyperlink"/>
            <w:b/>
            <w:bCs/>
            <w:kern w:val="36"/>
            <w:szCs w:val="24"/>
            <w:lang w:eastAsia="en-GB"/>
          </w:rPr>
          <w:t>http://gcd.academia.edu/NiallMeehan/Papers/1133971/</w:t>
        </w:r>
      </w:hyperlink>
      <w:r w:rsidR="00216457" w:rsidRPr="00903E35">
        <w:rPr>
          <w:b/>
          <w:bCs/>
          <w:kern w:val="36"/>
          <w:szCs w:val="24"/>
          <w:lang w:eastAsia="en-GB"/>
        </w:rPr>
        <w:t xml:space="preserve"> </w:t>
      </w:r>
      <w:r w:rsidR="00216457">
        <w:rPr>
          <w:b/>
          <w:bCs/>
          <w:kern w:val="36"/>
          <w:szCs w:val="24"/>
          <w:lang w:eastAsia="en-GB"/>
        </w:rPr>
        <w:t>IPR November 2011</w:t>
      </w:r>
    </w:p>
    <w:p w:rsidR="00216457" w:rsidRDefault="00A70F06" w:rsidP="00216457">
      <w:pPr>
        <w:spacing w:before="100" w:beforeAutospacing="1" w:after="100" w:afterAutospacing="1" w:line="240" w:lineRule="auto"/>
        <w:jc w:val="both"/>
        <w:outlineLvl w:val="0"/>
        <w:rPr>
          <w:b/>
          <w:bCs/>
          <w:kern w:val="36"/>
          <w:szCs w:val="24"/>
          <w:lang w:eastAsia="en-GB"/>
        </w:rPr>
      </w:pPr>
      <w:hyperlink r:id="rId7" w:history="1">
        <w:r w:rsidR="00216457" w:rsidRPr="00F24B3A">
          <w:rPr>
            <w:rStyle w:val="Hyperlink"/>
            <w:b/>
            <w:bCs/>
            <w:kern w:val="36"/>
            <w:szCs w:val="24"/>
            <w:lang w:eastAsia="en-GB"/>
          </w:rPr>
          <w:t>http://gcd.academia.edu/NiallMeehan/Papers/1369781/</w:t>
        </w:r>
      </w:hyperlink>
      <w:r w:rsidR="00216457">
        <w:rPr>
          <w:b/>
          <w:bCs/>
          <w:kern w:val="36"/>
          <w:szCs w:val="24"/>
          <w:lang w:eastAsia="en-GB"/>
        </w:rPr>
        <w:t xml:space="preserve"> IPR February 2012   </w:t>
      </w:r>
    </w:p>
    <w:p w:rsidR="00216457" w:rsidRDefault="00216457" w:rsidP="00216457">
      <w:pPr>
        <w:spacing w:before="100" w:beforeAutospacing="1" w:after="100" w:afterAutospacing="1" w:line="240" w:lineRule="auto"/>
        <w:jc w:val="both"/>
        <w:outlineLvl w:val="0"/>
        <w:rPr>
          <w:b/>
          <w:bCs/>
          <w:kern w:val="36"/>
          <w:szCs w:val="24"/>
          <w:lang w:eastAsia="en-GB"/>
        </w:rPr>
      </w:pPr>
      <w:r w:rsidRPr="00EF5104">
        <w:rPr>
          <w:b/>
          <w:bCs/>
          <w:kern w:val="36"/>
          <w:szCs w:val="24"/>
          <w:lang w:eastAsia="en-GB"/>
        </w:rPr>
        <w:t>David</w:t>
      </w:r>
      <w:r>
        <w:rPr>
          <w:b/>
          <w:bCs/>
          <w:kern w:val="36"/>
          <w:szCs w:val="24"/>
          <w:lang w:eastAsia="en-GB"/>
        </w:rPr>
        <w:t xml:space="preserve"> </w:t>
      </w:r>
      <w:r w:rsidRPr="00EF5104">
        <w:rPr>
          <w:b/>
          <w:bCs/>
          <w:kern w:val="36"/>
          <w:szCs w:val="24"/>
          <w:lang w:eastAsia="en-GB"/>
        </w:rPr>
        <w:t>Fitzpatrick</w:t>
      </w:r>
      <w:r>
        <w:rPr>
          <w:b/>
          <w:bCs/>
          <w:kern w:val="36"/>
          <w:szCs w:val="24"/>
          <w:lang w:eastAsia="en-GB"/>
        </w:rPr>
        <w:t xml:space="preserve"> </w:t>
      </w:r>
      <w:r w:rsidRPr="00EF5104">
        <w:rPr>
          <w:b/>
          <w:bCs/>
          <w:kern w:val="36"/>
          <w:szCs w:val="24"/>
          <w:lang w:eastAsia="en-GB"/>
        </w:rPr>
        <w:t>and</w:t>
      </w:r>
      <w:r>
        <w:rPr>
          <w:b/>
          <w:bCs/>
          <w:kern w:val="36"/>
          <w:szCs w:val="24"/>
          <w:lang w:eastAsia="en-GB"/>
        </w:rPr>
        <w:t xml:space="preserve"> </w:t>
      </w:r>
      <w:r w:rsidRPr="00EF5104">
        <w:rPr>
          <w:b/>
          <w:bCs/>
          <w:kern w:val="36"/>
          <w:szCs w:val="24"/>
          <w:lang w:eastAsia="en-GB"/>
        </w:rPr>
        <w:t>Peter</w:t>
      </w:r>
      <w:r>
        <w:rPr>
          <w:b/>
          <w:bCs/>
          <w:kern w:val="36"/>
          <w:szCs w:val="24"/>
          <w:lang w:eastAsia="en-GB"/>
        </w:rPr>
        <w:t xml:space="preserve"> </w:t>
      </w:r>
      <w:proofErr w:type="gramStart"/>
      <w:r w:rsidRPr="00EF5104">
        <w:rPr>
          <w:b/>
          <w:bCs/>
          <w:kern w:val="36"/>
          <w:szCs w:val="24"/>
          <w:lang w:eastAsia="en-GB"/>
        </w:rPr>
        <w:t>Hart</w:t>
      </w:r>
      <w:r>
        <w:rPr>
          <w:b/>
          <w:bCs/>
          <w:kern w:val="36"/>
          <w:szCs w:val="24"/>
          <w:lang w:eastAsia="en-GB"/>
        </w:rPr>
        <w:t xml:space="preserve">  </w:t>
      </w:r>
      <w:proofErr w:type="gramEnd"/>
      <w:r>
        <w:rPr>
          <w:b/>
          <w:bCs/>
          <w:kern w:val="36"/>
          <w:szCs w:val="24"/>
          <w:lang w:eastAsia="en-GB"/>
        </w:rPr>
        <w:fldChar w:fldCharType="begin"/>
      </w:r>
      <w:r>
        <w:rPr>
          <w:b/>
          <w:bCs/>
          <w:kern w:val="36"/>
          <w:szCs w:val="24"/>
          <w:lang w:eastAsia="en-GB"/>
        </w:rPr>
        <w:instrText xml:space="preserve"> HYPERLINK "</w:instrText>
      </w:r>
      <w:r w:rsidRPr="00EF5104">
        <w:rPr>
          <w:b/>
          <w:bCs/>
          <w:kern w:val="36"/>
          <w:szCs w:val="24"/>
          <w:lang w:eastAsia="en-GB"/>
        </w:rPr>
        <w:instrText>http://gcd.academia.edu/NiallMeehan/Papers/618347/</w:instrText>
      </w:r>
      <w:r>
        <w:rPr>
          <w:b/>
          <w:bCs/>
          <w:kern w:val="36"/>
          <w:szCs w:val="24"/>
          <w:lang w:eastAsia="en-GB"/>
        </w:rPr>
        <w:instrText xml:space="preserve">" </w:instrText>
      </w:r>
      <w:r>
        <w:rPr>
          <w:b/>
          <w:bCs/>
          <w:kern w:val="36"/>
          <w:szCs w:val="24"/>
          <w:lang w:eastAsia="en-GB"/>
        </w:rPr>
        <w:fldChar w:fldCharType="separate"/>
      </w:r>
      <w:r w:rsidRPr="00812776">
        <w:rPr>
          <w:rStyle w:val="Hyperlink"/>
          <w:b/>
          <w:bCs/>
          <w:kern w:val="36"/>
          <w:szCs w:val="24"/>
          <w:lang w:eastAsia="en-GB"/>
        </w:rPr>
        <w:t>http://gcd.academia.edu/NiallMeehan/Papers/618347/</w:t>
      </w:r>
      <w:r>
        <w:rPr>
          <w:b/>
          <w:bCs/>
          <w:kern w:val="36"/>
          <w:szCs w:val="24"/>
          <w:lang w:eastAsia="en-GB"/>
        </w:rPr>
        <w:fldChar w:fldCharType="end"/>
      </w:r>
    </w:p>
    <w:p w:rsidR="007474B1" w:rsidRPr="00B842C0" w:rsidRDefault="007474B1" w:rsidP="007474B1">
      <w:pPr>
        <w:ind w:right="702"/>
        <w:jc w:val="both"/>
        <w:rPr>
          <w:b/>
          <w:bCs/>
          <w:kern w:val="36"/>
          <w:szCs w:val="24"/>
          <w:lang w:eastAsia="en-GB"/>
        </w:rPr>
      </w:pPr>
    </w:p>
    <w:p w:rsidR="00A70F06" w:rsidRDefault="00A70F06" w:rsidP="00A70F06">
      <w:pPr>
        <w:pStyle w:val="NoSpacing"/>
        <w:jc w:val="both"/>
        <w:rPr>
          <w:b/>
          <w:szCs w:val="24"/>
        </w:rPr>
      </w:pPr>
    </w:p>
    <w:p w:rsidR="00A70F06" w:rsidRDefault="00A70F06" w:rsidP="00A70F06">
      <w:pPr>
        <w:pStyle w:val="NoSpacing"/>
        <w:jc w:val="both"/>
        <w:rPr>
          <w:b/>
          <w:szCs w:val="24"/>
        </w:rPr>
      </w:pPr>
    </w:p>
    <w:p w:rsidR="00A70F06" w:rsidRPr="00A70F06" w:rsidRDefault="00A70F06" w:rsidP="00A70F06">
      <w:pPr>
        <w:pStyle w:val="NoSpacing"/>
        <w:jc w:val="both"/>
        <w:rPr>
          <w:b/>
          <w:szCs w:val="24"/>
        </w:rPr>
      </w:pPr>
      <w:bookmarkStart w:id="0" w:name="_GoBack"/>
      <w:bookmarkEnd w:id="0"/>
      <w:proofErr w:type="gramStart"/>
      <w:r w:rsidRPr="00A70F06">
        <w:rPr>
          <w:b/>
          <w:szCs w:val="24"/>
        </w:rPr>
        <w:t>[Response to</w:t>
      </w:r>
      <w:r>
        <w:rPr>
          <w:b/>
          <w:szCs w:val="24"/>
        </w:rPr>
        <w:t xml:space="preserve"> Barry Keane’s a</w:t>
      </w:r>
      <w:r w:rsidRPr="00A70F06">
        <w:rPr>
          <w:b/>
          <w:szCs w:val="24"/>
        </w:rPr>
        <w:t>rticle in Irish Political Review September 2012.</w:t>
      </w:r>
      <w:proofErr w:type="gramEnd"/>
      <w:r w:rsidRPr="00A70F06">
        <w:rPr>
          <w:b/>
          <w:szCs w:val="24"/>
        </w:rPr>
        <w:t xml:space="preserve"> </w:t>
      </w:r>
      <w:proofErr w:type="gramStart"/>
      <w:r w:rsidRPr="00A70F06">
        <w:rPr>
          <w:b/>
          <w:szCs w:val="24"/>
        </w:rPr>
        <w:t>Published in IPR November 2012 with ‘Some Comments’ and an attack/reply by Brendan Clifford ‘Prying out sectarianism.’</w:t>
      </w:r>
      <w:proofErr w:type="gramEnd"/>
      <w:r w:rsidRPr="00A70F06">
        <w:rPr>
          <w:b/>
          <w:szCs w:val="24"/>
        </w:rPr>
        <w:t xml:space="preserve"> </w:t>
      </w:r>
      <w:r w:rsidRPr="00A70F06">
        <w:rPr>
          <w:b/>
          <w:szCs w:val="24"/>
        </w:rPr>
        <w:t>(</w:t>
      </w:r>
      <w:r w:rsidRPr="00A70F06">
        <w:rPr>
          <w:b/>
          <w:szCs w:val="24"/>
        </w:rPr>
        <w:t>Part I</w:t>
      </w:r>
      <w:r w:rsidRPr="00A70F06">
        <w:rPr>
          <w:b/>
          <w:szCs w:val="24"/>
        </w:rPr>
        <w:t>)</w:t>
      </w:r>
      <w:r w:rsidRPr="00A70F06">
        <w:rPr>
          <w:b/>
          <w:szCs w:val="24"/>
        </w:rPr>
        <w:t>. Part II and Barry Keane’s response came in December 2012.]</w:t>
      </w:r>
    </w:p>
    <w:p w:rsidR="000955F5" w:rsidRPr="00B842C0" w:rsidRDefault="000955F5" w:rsidP="000955F5">
      <w:pPr>
        <w:pStyle w:val="NoSpacing"/>
        <w:jc w:val="center"/>
        <w:rPr>
          <w:b/>
          <w:szCs w:val="24"/>
        </w:rPr>
      </w:pPr>
    </w:p>
    <w:p w:rsidR="000955F5" w:rsidRPr="00B842C0" w:rsidRDefault="00A70F06" w:rsidP="000955F5">
      <w:pPr>
        <w:pStyle w:val="NoSpacing"/>
        <w:jc w:val="center"/>
        <w:rPr>
          <w:b/>
          <w:szCs w:val="24"/>
        </w:rPr>
      </w:pPr>
      <w:hyperlink r:id="rId8" w:history="1">
        <w:r w:rsidR="000955F5" w:rsidRPr="00B842C0">
          <w:rPr>
            <w:rStyle w:val="Hyperlink"/>
            <w:b/>
            <w:szCs w:val="24"/>
          </w:rPr>
          <w:t>http://free-magazines.atholbooks.org/ipr/2012/IPR_November_2012.pdf</w:t>
        </w:r>
      </w:hyperlink>
      <w:r w:rsidR="000955F5" w:rsidRPr="00B842C0">
        <w:rPr>
          <w:b/>
          <w:szCs w:val="24"/>
        </w:rPr>
        <w:t xml:space="preserve"> </w:t>
      </w:r>
    </w:p>
    <w:p w:rsidR="000955F5" w:rsidRPr="00EB5BC2" w:rsidRDefault="00A70F06" w:rsidP="000955F5">
      <w:pPr>
        <w:pStyle w:val="NoSpacing"/>
        <w:jc w:val="center"/>
        <w:rPr>
          <w:b/>
          <w:szCs w:val="24"/>
        </w:rPr>
      </w:pPr>
      <w:hyperlink r:id="rId9" w:history="1">
        <w:r w:rsidR="000955F5" w:rsidRPr="00EB5BC2">
          <w:rPr>
            <w:rStyle w:val="Hyperlink"/>
            <w:b/>
            <w:szCs w:val="24"/>
          </w:rPr>
          <w:t>http://free-magazines.atholbooks.org/ipr/2012/IPR_December_2012.pdf</w:t>
        </w:r>
      </w:hyperlink>
    </w:p>
    <w:p w:rsidR="000955F5" w:rsidRPr="00B842C0" w:rsidRDefault="000955F5" w:rsidP="000955F5">
      <w:pPr>
        <w:pStyle w:val="NoSpacing"/>
        <w:jc w:val="center"/>
        <w:rPr>
          <w:b/>
          <w:szCs w:val="24"/>
        </w:rPr>
      </w:pPr>
    </w:p>
    <w:p w:rsidR="000955F5" w:rsidRPr="00B842C0" w:rsidRDefault="000955F5" w:rsidP="000955F5">
      <w:pPr>
        <w:pStyle w:val="NoSpacing"/>
        <w:jc w:val="center"/>
        <w:rPr>
          <w:b/>
          <w:szCs w:val="24"/>
        </w:rPr>
      </w:pPr>
    </w:p>
    <w:p w:rsidR="000955F5" w:rsidRDefault="00A70F06" w:rsidP="000955F5">
      <w:pPr>
        <w:pStyle w:val="NoSpacing"/>
        <w:jc w:val="center"/>
        <w:rPr>
          <w:b/>
          <w:szCs w:val="24"/>
        </w:rPr>
      </w:pPr>
      <w:r>
        <w:rPr>
          <w:b/>
          <w:szCs w:val="24"/>
        </w:rPr>
        <w:t>Michael O’D</w:t>
      </w:r>
      <w:r w:rsidRPr="00216457">
        <w:rPr>
          <w:b/>
          <w:szCs w:val="24"/>
        </w:rPr>
        <w:t xml:space="preserve">onoghue’s Bureau </w:t>
      </w:r>
      <w:r>
        <w:rPr>
          <w:b/>
          <w:szCs w:val="24"/>
        </w:rPr>
        <w:t>o</w:t>
      </w:r>
      <w:r w:rsidRPr="00216457">
        <w:rPr>
          <w:b/>
          <w:szCs w:val="24"/>
        </w:rPr>
        <w:t xml:space="preserve">f Military History Witness Statement </w:t>
      </w:r>
      <w:r>
        <w:rPr>
          <w:b/>
          <w:szCs w:val="24"/>
        </w:rPr>
        <w:t>r</w:t>
      </w:r>
      <w:r w:rsidRPr="00216457">
        <w:rPr>
          <w:b/>
          <w:szCs w:val="24"/>
        </w:rPr>
        <w:t xml:space="preserve">egarding </w:t>
      </w:r>
      <w:r>
        <w:rPr>
          <w:b/>
          <w:szCs w:val="24"/>
        </w:rPr>
        <w:t>t</w:t>
      </w:r>
      <w:r w:rsidRPr="00216457">
        <w:rPr>
          <w:b/>
          <w:szCs w:val="24"/>
        </w:rPr>
        <w:t>he Dunmanway Massacre</w:t>
      </w:r>
    </w:p>
    <w:p w:rsidR="00A70F06" w:rsidRPr="00216457" w:rsidRDefault="00A70F06" w:rsidP="000955F5">
      <w:pPr>
        <w:pStyle w:val="NoSpacing"/>
        <w:jc w:val="center"/>
        <w:rPr>
          <w:b/>
          <w:szCs w:val="24"/>
        </w:rPr>
      </w:pPr>
    </w:p>
    <w:p w:rsidR="00A70F06" w:rsidRPr="00B842C0" w:rsidRDefault="00A70F06" w:rsidP="00A70F06">
      <w:pPr>
        <w:pStyle w:val="NoSpacing"/>
        <w:jc w:val="center"/>
        <w:rPr>
          <w:b/>
          <w:szCs w:val="24"/>
        </w:rPr>
      </w:pPr>
      <w:r w:rsidRPr="00B842C0">
        <w:rPr>
          <w:b/>
          <w:szCs w:val="24"/>
        </w:rPr>
        <w:t xml:space="preserve">By Jeffrey Dudgeon </w:t>
      </w:r>
    </w:p>
    <w:p w:rsidR="000955F5" w:rsidRPr="00B842C0" w:rsidRDefault="000955F5" w:rsidP="000955F5">
      <w:pPr>
        <w:pStyle w:val="NoSpacing"/>
        <w:jc w:val="both"/>
        <w:rPr>
          <w:szCs w:val="24"/>
        </w:rPr>
      </w:pPr>
    </w:p>
    <w:p w:rsidR="00A70F06" w:rsidRPr="00B842C0" w:rsidRDefault="00A70F06" w:rsidP="00A70F06">
      <w:pPr>
        <w:pStyle w:val="NoSpacing"/>
        <w:jc w:val="both"/>
        <w:rPr>
          <w:szCs w:val="24"/>
        </w:rPr>
      </w:pPr>
    </w:p>
    <w:p w:rsidR="000955F5" w:rsidRPr="00B842C0" w:rsidRDefault="000955F5" w:rsidP="000955F5">
      <w:pPr>
        <w:pStyle w:val="NoSpacing"/>
        <w:jc w:val="both"/>
        <w:rPr>
          <w:szCs w:val="24"/>
        </w:rPr>
      </w:pPr>
      <w:r w:rsidRPr="00B842C0">
        <w:rPr>
          <w:szCs w:val="24"/>
        </w:rPr>
        <w:t xml:space="preserve">The </w:t>
      </w:r>
      <w:r w:rsidRPr="00B842C0">
        <w:rPr>
          <w:i/>
          <w:szCs w:val="24"/>
        </w:rPr>
        <w:t>Irish Political Review</w:t>
      </w:r>
      <w:r w:rsidRPr="00B842C0">
        <w:rPr>
          <w:szCs w:val="24"/>
        </w:rPr>
        <w:t xml:space="preserve"> (IPR September 2012) carried a press statement by Cork historian and web writer, Barry Keane, under the headline ‘</w:t>
      </w:r>
      <w:r w:rsidRPr="00B842C0">
        <w:rPr>
          <w:i/>
          <w:szCs w:val="24"/>
        </w:rPr>
        <w:t>Dunmanway – Some New Information</w:t>
      </w:r>
      <w:r w:rsidRPr="00B842C0">
        <w:rPr>
          <w:szCs w:val="24"/>
        </w:rPr>
        <w:t xml:space="preserve">.’ Keane asserts in his own heading “former GAA President’s statement to the Bureau of Military History (BMH) ends 1922 West Cork Protestant killings controversy.” </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 xml:space="preserve">He added “both sides will be able to claim victory as the real story is revealed” and that while Peter Hart “got the sequence of events right,” Michael O’Donoghue’s information “directly contradicts his thesis that the murders were sectarian.” He concluded, “The Dunmanway killings “were a unique stain on the reputation of the IRA” as per “de Valera’s official biography” but they were not evidence of “systematic ethnic cleaning similar to that which happened to Catholics in the north.” </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The BMH archive of over 2,000 items, mostly witness statements, was “collected by the State between 1947 and 1957, in order to gather primary source material for the revolutionary period in Ireland from 1913 to 1921.” It is separately described as ending on 11</w:t>
      </w:r>
      <w:r w:rsidRPr="00B842C0">
        <w:rPr>
          <w:szCs w:val="24"/>
          <w:vertAlign w:val="superscript"/>
        </w:rPr>
        <w:t>th</w:t>
      </w:r>
      <w:r w:rsidRPr="00B842C0">
        <w:rPr>
          <w:szCs w:val="24"/>
        </w:rPr>
        <w:t xml:space="preserve"> July 1921. The Truce was seen as a suitable cut-off date as it avoided the Civil War and its preliminaries which were obviously highly sensitive in the south in the 1950s as so many of the participants were still alive. </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That period was then only some 35 years earlier, the equivalent timeframe today for events in the late 1970s. However many of the statements, like Michael O’Donoghue’s, drift over into the 1922-23 period, and in his case extensively. References in the BMH files to the years 1922 and 1923 are numbered in hundreds. Of note is the fact that O’Donoghue’s statement is the only one to mention the Dunmanway murders and similarly the only one to mention the supposed Anti-Sinn Fein Society or League in Cork.</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 xml:space="preserve">One other witness statement, that of Patrick Collins (Capt. 'G' Company, 2nd </w:t>
      </w:r>
      <w:proofErr w:type="spellStart"/>
      <w:proofErr w:type="gramStart"/>
      <w:r w:rsidRPr="00B842C0">
        <w:rPr>
          <w:szCs w:val="24"/>
        </w:rPr>
        <w:t>Battn</w:t>
      </w:r>
      <w:proofErr w:type="spellEnd"/>
      <w:r w:rsidRPr="00B842C0">
        <w:rPr>
          <w:szCs w:val="24"/>
        </w:rPr>
        <w:t>.,</w:t>
      </w:r>
      <w:proofErr w:type="gramEnd"/>
      <w:r w:rsidRPr="00B842C0">
        <w:rPr>
          <w:szCs w:val="24"/>
        </w:rPr>
        <w:t xml:space="preserve"> Cork No. 1 </w:t>
      </w:r>
      <w:proofErr w:type="spellStart"/>
      <w:r w:rsidRPr="00B842C0">
        <w:rPr>
          <w:szCs w:val="24"/>
        </w:rPr>
        <w:t>Bgde</w:t>
      </w:r>
      <w:proofErr w:type="spellEnd"/>
      <w:r w:rsidRPr="00B842C0">
        <w:rPr>
          <w:szCs w:val="24"/>
        </w:rPr>
        <w:t xml:space="preserve">.) does mention something similar: “It was known by our Intelligence Service </w:t>
      </w:r>
      <w:r w:rsidRPr="00B842C0">
        <w:rPr>
          <w:szCs w:val="24"/>
        </w:rPr>
        <w:lastRenderedPageBreak/>
        <w:t>that, during the latter half of 1920, there was formed in Cork an Anti-Sinn Fein organisation, comprising members of the Freemason and Protestant Young Men's Christian Association in Cork City.” This unlikely combination however belongs to a somewhat earlier time and the city.</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Barry Keane is far too sanguine about this controversy ending although he would very much like it to be so, believing it “a pointless debate.” His added overstatement above about “systematic ethnic cleaning” of Catholics in the north is largely for another day but it is worth reminding him that Peter Hart said such cleansing occurred in neither part of Ireland while the general fate of the northern Catholics does not suggest what did happen to them was systematic cleansing. It was certainly not entirely defensive as ninety-two police officers – RIC and RUC – were killed from 1920 to 1922 in the six counties.</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I think Mr Keane would prefer that historians concentrated on the main aspects of the War of Independence in Cork and the less problematic, but Dunmanway was too great a crime to be a mere “stain” on the reputation of the IRA. It may have been exceptional but in a war in which Protestants feared they would suffer drastically it was inevitable, and probably more so in the post-truce chaos. Like Bloody Sunday, it was remarkable for the number of dead and the loss of control by the military.</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 xml:space="preserve">In truth, Michael O’Donoghue’s witness statement to the BMH adds very little by way of information where Dunmanway is concerned. Indeed it is hardly a witness statement at all as he is only reporting on what he has heard and surmising in consequence. </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 xml:space="preserve">The statement’s worth comes from who is saying it, more than what is said. On the basic facts and taking it at face value, O’Donoghue is likely to be correct as to the sequencing and origin of the </w:t>
      </w:r>
      <w:proofErr w:type="gramStart"/>
      <w:r w:rsidRPr="00B842C0">
        <w:rPr>
          <w:szCs w:val="24"/>
        </w:rPr>
        <w:t>killings,</w:t>
      </w:r>
      <w:proofErr w:type="gramEnd"/>
      <w:r w:rsidRPr="00B842C0">
        <w:rPr>
          <w:szCs w:val="24"/>
        </w:rPr>
        <w:t xml:space="preserve"> as such comments did not endanger comrades’ reputations. On the sectarian aspects, he has to be much less convincing since that is essentially a matter of opinion, something politically subjective.</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 xml:space="preserve">The statement must therefore be assessed, in its context, with caution and due scepticism. Overall it is a well-written, literary, </w:t>
      </w:r>
      <w:r w:rsidR="001367DB" w:rsidRPr="00B842C0">
        <w:rPr>
          <w:szCs w:val="24"/>
        </w:rPr>
        <w:t xml:space="preserve">and </w:t>
      </w:r>
      <w:r w:rsidRPr="00B842C0">
        <w:rPr>
          <w:szCs w:val="24"/>
        </w:rPr>
        <w:t>stirring narrative of military campaigning, 377 typed pages in length. Although it is unsigned and undated a year in the 1950s can be inferred from a note of 19 August 1958 regarding the abstraction of several pages of his Civil War service description.</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The tone and style of the short section (280 words) on the Dunmanway murders differs from the rest of his testimony. It is hard edged, defensive and plainly propagandist although his humanity seeps through. It was written as a tribute to a fallen comrade just after a mention of him. No names or ranks of those who carried out the massacre are given nor were they likely to have been.</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 xml:space="preserve">He wrote, “Poor Mick O'Neill A grand chivalrous warrior of the I.R.A. less than two months later, he called at the house of a British loyalist, named Hornibrook, to get help for a broken-down motor. As he knocked on the door, he was treacherously shot dead without the slightest warning by a hidden hand from inside the house. The I.R.A in Bandon </w:t>
      </w:r>
      <w:proofErr w:type="gramStart"/>
      <w:r w:rsidRPr="00B842C0">
        <w:rPr>
          <w:szCs w:val="24"/>
        </w:rPr>
        <w:t>were</w:t>
      </w:r>
      <w:proofErr w:type="gramEnd"/>
      <w:r w:rsidRPr="00B842C0">
        <w:rPr>
          <w:szCs w:val="24"/>
        </w:rPr>
        <w:t xml:space="preserve"> alerted. The house was surrounded. Under threat of bombing and burning, the inmates surrendered. </w:t>
      </w:r>
      <w:proofErr w:type="gramStart"/>
      <w:r w:rsidRPr="00B842C0">
        <w:rPr>
          <w:szCs w:val="24"/>
        </w:rPr>
        <w:t>Three men, Hornibrook, his son and son-in-law, a Captain Woods.</w:t>
      </w:r>
      <w:proofErr w:type="gramEnd"/>
      <w:r w:rsidRPr="00B842C0">
        <w:rPr>
          <w:szCs w:val="24"/>
        </w:rPr>
        <w:t xml:space="preserve"> The latter, a British Secret Service agent, confessed to firing the fatal shot, </w:t>
      </w:r>
      <w:proofErr w:type="gramStart"/>
      <w:r w:rsidRPr="00B842C0">
        <w:rPr>
          <w:szCs w:val="24"/>
        </w:rPr>
        <w:t>Why</w:t>
      </w:r>
      <w:proofErr w:type="gramEnd"/>
      <w:r w:rsidRPr="00B842C0">
        <w:rPr>
          <w:szCs w:val="24"/>
        </w:rPr>
        <w:t xml:space="preserve">? God alone knows. None of the three knew O'Neill or he them. Probably Woods got scared at seeing the strange young man in </w:t>
      </w:r>
      <w:r w:rsidRPr="00B842C0">
        <w:rPr>
          <w:szCs w:val="24"/>
        </w:rPr>
        <w:lastRenderedPageBreak/>
        <w:t>I.R.A. attire knocking, thought he was cornered and fired at him in a panic. The sequel was tragic.”</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By the time of the killings, which started in the early morning of 26 April 1922, O’Donoghue had moved to Donegal. He talks of attending meetings in Cork at the end of March 1922 and then of his decision to go to Donegal as the 1st Northern Division’s military engineer, swapping with one Mick Crowley. By late April 1922 he was out of Cork.</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 xml:space="preserve">O’Donoghue concluded, “Several prominent loyalists </w:t>
      </w:r>
      <w:r w:rsidR="00EB41B1">
        <w:rPr>
          <w:szCs w:val="24"/>
        </w:rPr>
        <w:t>–</w:t>
      </w:r>
      <w:r w:rsidRPr="00B842C0">
        <w:rPr>
          <w:szCs w:val="24"/>
        </w:rPr>
        <w:t xml:space="preserve"> all active members of the anti-Sinn Féin Society in West Cork, and blacklisted as such in I.R.A. Intelligence Records </w:t>
      </w:r>
      <w:r w:rsidR="00EB41B1">
        <w:rPr>
          <w:szCs w:val="24"/>
        </w:rPr>
        <w:t>–</w:t>
      </w:r>
      <w:r w:rsidRPr="00B842C0">
        <w:rPr>
          <w:szCs w:val="24"/>
        </w:rPr>
        <w:t xml:space="preserve"> in Bandon, Clonakilty, Ballineen and Dunmanway, were seized at night by armed men, taken out and killed. Some were hung, most were shot. All were Protestants. This gave the slaughter a sectarian appearance. Religious animosity had nothing whatever to do with it. These people were done to death as a savage, wholesale, murderous reprisal for the murder of Mick O'Neill. They were doomed to die because they were listed as aiders and abettors of the British Secret Service, one of whom, Captain Woods, had confessed to shooting dead treacherously and in cold blood Vice-Commandant Michael O'Neill that day near </w:t>
      </w:r>
      <w:proofErr w:type="spellStart"/>
      <w:r w:rsidRPr="00B842C0">
        <w:rPr>
          <w:szCs w:val="24"/>
        </w:rPr>
        <w:t>Crookstown</w:t>
      </w:r>
      <w:proofErr w:type="spellEnd"/>
      <w:r w:rsidRPr="00B842C0">
        <w:rPr>
          <w:szCs w:val="24"/>
        </w:rPr>
        <w:t xml:space="preserve"> in May 1922 Fifteen or sixteen loyalists in all went to gory graves in brutal reprisal for O'Neill's murder.” </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 xml:space="preserve">The use of the term “anti-Sinn Féin Society” seems to be exculpatory as O’Donoghue’s assertion that religion was not the issue does not pass muster when he accepts the ten later deaths – all Protestant – were reprisals. Nobody has produced evidence of such an entity in 1922 although Peter Hart says a number of those killed had pro-British reputations not least the Hornibrooks. That coheres with Gerard Murphy who wrote of an “‘anti-Sinn Féin Society’ consisting of renegade British officers carrying out assassinations in Cork during 1920/21. But IRA men then used this as a blanket term to cover their own shootings of Protestants in the post-Truce period.” </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O’Donoghue’s phrasing reads remarkably like Hart’s memorable chapter heading ‘Taking it out on the Protestants.’ (</w:t>
      </w:r>
      <w:r w:rsidRPr="00B842C0">
        <w:rPr>
          <w:i/>
          <w:iCs/>
          <w:szCs w:val="24"/>
        </w:rPr>
        <w:t>The IRA and its Enemies</w:t>
      </w:r>
      <w:r w:rsidRPr="00B842C0">
        <w:rPr>
          <w:iCs/>
          <w:szCs w:val="24"/>
        </w:rPr>
        <w:t>, 1998</w:t>
      </w:r>
      <w:r w:rsidRPr="00B842C0">
        <w:rPr>
          <w:rFonts w:ascii="TimesNRMT" w:hAnsi="TimesNRMT" w:cs="TimesNRMT"/>
          <w:szCs w:val="24"/>
        </w:rPr>
        <w:t xml:space="preserve">) </w:t>
      </w:r>
      <w:r w:rsidRPr="00B842C0">
        <w:rPr>
          <w:szCs w:val="24"/>
        </w:rPr>
        <w:t>With so many killings, often based on little more than perception, local gossip and grudges, it was inevitable that collateral damage would also occur with the wrong victims being picked out or relatives substituting, as may have happened in the case of the shot Church of Ireland clergyman, the Rev. Ralph Harbord. It is probably true that if Captain Woods had not resisted, fourteen people would not have died.</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 xml:space="preserve">The section is notable for being both justificatory and condemnatory yet the phrasing reveals his horror at the excesses of the days of rage. Minor points include him getting the month wrong (April not May) while later saying some of the Protestants were hanged which chimes with the statement by Matilda Woods, daughter of Thomas Hornibrook. Her husband was the uncle of Captain Woods who fired the fatal shot. </w:t>
      </w:r>
      <w:proofErr w:type="gramStart"/>
      <w:r w:rsidRPr="00B842C0">
        <w:rPr>
          <w:szCs w:val="24"/>
        </w:rPr>
        <w:t xml:space="preserve">(See Keane’s valuable website </w:t>
      </w:r>
      <w:hyperlink r:id="rId10" w:history="1">
        <w:r w:rsidRPr="00B842C0">
          <w:rPr>
            <w:rStyle w:val="Hyperlink"/>
            <w:szCs w:val="24"/>
          </w:rPr>
          <w:t>https://sites.google.com/site/protestantcork191136/</w:t>
        </w:r>
      </w:hyperlink>
      <w:r w:rsidRPr="00B842C0">
        <w:rPr>
          <w:szCs w:val="24"/>
        </w:rPr>
        <w:t xml:space="preserve"> for such accurate details in his section ‘</w:t>
      </w:r>
      <w:r w:rsidRPr="00B842C0">
        <w:rPr>
          <w:i/>
          <w:szCs w:val="24"/>
        </w:rPr>
        <w:t>Protestant Cork decline 1911-1926 Murders, Mistakes, Myths, and Misinformation</w:t>
      </w:r>
      <w:r w:rsidRPr="00B842C0">
        <w:rPr>
          <w:szCs w:val="24"/>
        </w:rPr>
        <w:t>.’)</w:t>
      </w:r>
      <w:proofErr w:type="gramEnd"/>
      <w:r w:rsidRPr="00B842C0">
        <w:rPr>
          <w:szCs w:val="24"/>
        </w:rPr>
        <w:t xml:space="preserve"> </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Perhaps Thomas Hornibrook, his son Samuel and Captain Woods were indeed hanged if their crime was thought to be murder, the word used here. Most accounts accept that the IRA was raiding their house in darkness. O’Donoghue unobtrusively understands their predicament. One welcome result of the developing controversy might be the discovery and reburial of the bodies of those three disappeared men which have never been located.</w:t>
      </w:r>
    </w:p>
    <w:p w:rsidR="000955F5" w:rsidRPr="00B842C0" w:rsidRDefault="000955F5" w:rsidP="000955F5">
      <w:pPr>
        <w:pStyle w:val="NoSpacing"/>
        <w:rPr>
          <w:szCs w:val="24"/>
        </w:rPr>
      </w:pPr>
    </w:p>
    <w:p w:rsidR="000955F5" w:rsidRPr="00B842C0" w:rsidRDefault="000955F5" w:rsidP="000955F5">
      <w:pPr>
        <w:pStyle w:val="NoSpacing"/>
        <w:jc w:val="both"/>
        <w:rPr>
          <w:szCs w:val="24"/>
        </w:rPr>
      </w:pPr>
      <w:r w:rsidRPr="00B842C0">
        <w:rPr>
          <w:szCs w:val="24"/>
        </w:rPr>
        <w:t>On the origin of the massacre, John Regan’s supposition that the capture on 26 April in Macroom of the four British Intelligence officers and their later execution was related no longer stands up. Similarly the notion expressed in the IPR that there is a case for the killings having been the work of the British can be discarded. It has to be said however that O’Donoghue only implies IRA involvement, probably because it did not seem an issue at that time, and not one he wanted to emphasise.</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Jack Lane wrote in the same IPR issue, “But the killings were repudiated at the time on the basis that they were sectarian and would fuel sectarianism.” This was indeed true – of both sides of the Dail – and it does not suggest the anti-</w:t>
      </w:r>
      <w:proofErr w:type="spellStart"/>
      <w:r w:rsidRPr="00B842C0">
        <w:rPr>
          <w:szCs w:val="24"/>
        </w:rPr>
        <w:t>Treatyites</w:t>
      </w:r>
      <w:proofErr w:type="spellEnd"/>
      <w:r w:rsidRPr="00B842C0">
        <w:rPr>
          <w:szCs w:val="24"/>
        </w:rPr>
        <w:t xml:space="preserve"> were “prepared to kill groups of Protestants to further their cause.” Most of the Cork IRA was anti-treaty for all sorts of reasons and its senior officers were at that moment in Dublin, as we know, but it has to be admitted then when blood is up sectarianism is never far from the surface. The killing of ten Protestants in county Cork after O’Neill’s killing is in no way dissimilar to the Kingsmill massacre in county Armagh fifty-four years later where ten Protestants were taken out of a minibus and shot dead in reprisal for earlier killings.</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 xml:space="preserve">But why is the accusation of sectarianism so strenuously resisted by O’Donoghue, the IPR and most Irish nationalist writers in relation to these and other events? It would be remarkable if an ethnic or national war like that in Ireland over the last century did not involve a high degree of sectarianism. Rebel or paramilitary forces would hardly be an exception to the pattern. </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The only reason, I believe, is that Republicanism grew out of, maintains and certainly trades effectively – especially internationally – on a policy and reputation of bringing Irish people of all persuasions together. This could be possible with Irish Protestants, rarely of Unionists and certainly never of the pro-British population and Loyalists – the majority in the north. The problem always was that only a very few could afford to be simply Protestants and those who could showed a remarkable propensity to convert to Roman Catholicism, for whatever reason, or had a minority radical and Anglophobic outlook like F.J. Bigger, Bulmer Hobson, Casement and Douglas Hyde.</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 xml:space="preserve">This successful piece of </w:t>
      </w:r>
      <w:proofErr w:type="spellStart"/>
      <w:r w:rsidRPr="00B842C0">
        <w:rPr>
          <w:szCs w:val="24"/>
        </w:rPr>
        <w:t>disingenuity</w:t>
      </w:r>
      <w:proofErr w:type="spellEnd"/>
      <w:r w:rsidRPr="00B842C0">
        <w:rPr>
          <w:szCs w:val="24"/>
        </w:rPr>
        <w:t xml:space="preserve"> or sometimes self-deception is at its most resonant with Wolfe Tone’s statement of aims, worth quoting at length, “'To subvert the tyranny of our execrable government, to break the connection with England, the never failing source of all our political evils, and to assert the independence of my country - these were my objects. To unite the whole people of Ireland, to abolish the memory of all past dissentions, and to substitute the common name of Irishman, in the place of the denominations of Protestant, Catholic, and Dissenter - these were my means.” </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Not only did he fail then but his words now have only the opposite effect, and have done since partition. If the Ulster Protestants are not part of the Irish nation, Republicanism for them has to be sectarian and is in fact Hibernianism, recognisable or not.</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 xml:space="preserve">Michael O’Donoghue, having a twin brother James in the RIC exemplified the split line amongst Irish Catholics, one more evident today with Home Rule sentiment surfacing as Republican hegemony slides away. </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lastRenderedPageBreak/>
        <w:t xml:space="preserve">He wrote in his witness statement of that twin: “His training completed, he was posted to Aughnacloy, Co. Tyrone, where he served until the R.I.C. </w:t>
      </w:r>
      <w:proofErr w:type="gramStart"/>
      <w:r w:rsidRPr="00B842C0">
        <w:rPr>
          <w:szCs w:val="24"/>
        </w:rPr>
        <w:t>were</w:t>
      </w:r>
      <w:proofErr w:type="gramEnd"/>
      <w:r w:rsidRPr="00B842C0">
        <w:rPr>
          <w:szCs w:val="24"/>
        </w:rPr>
        <w:t xml:space="preserve"> disbanded in 1922. I wrote back to mother and told her to warn her R.I.C. son never to write to me or never to mention that he had a brother in Cork at U.C.C. Furthermore, I wanted to hear no mention of him whatsoever in any of her letters, and I never referred to him at all. I was a bit alarmed about my own extraordinary position. Here was I now in Cork, an active member of the Irish Volunteers (now the I.R.A.), while my twin brother was in the R.I.C. Force in Ulster, and my father, an ex-sergeant, R.I.C.”</w:t>
      </w:r>
    </w:p>
    <w:p w:rsidR="000955F5" w:rsidRPr="00B842C0" w:rsidRDefault="000955F5" w:rsidP="000955F5">
      <w:pPr>
        <w:jc w:val="both"/>
        <w:rPr>
          <w:szCs w:val="24"/>
        </w:rPr>
      </w:pPr>
    </w:p>
    <w:p w:rsidR="000955F5" w:rsidRPr="00B842C0" w:rsidRDefault="000955F5" w:rsidP="000955F5">
      <w:pPr>
        <w:jc w:val="both"/>
        <w:rPr>
          <w:szCs w:val="24"/>
        </w:rPr>
      </w:pPr>
      <w:r w:rsidRPr="00B842C0">
        <w:rPr>
          <w:szCs w:val="24"/>
        </w:rPr>
        <w:t xml:space="preserve">He then related the fate of that brother in the summer of 1922 after he left the RIC, “The local I.R.A. police had promptly arrested him and ordered him to leave </w:t>
      </w:r>
      <w:proofErr w:type="spellStart"/>
      <w:r w:rsidRPr="00B842C0">
        <w:rPr>
          <w:szCs w:val="24"/>
        </w:rPr>
        <w:t>Cappoquin</w:t>
      </w:r>
      <w:proofErr w:type="spellEnd"/>
      <w:r w:rsidRPr="00B842C0">
        <w:rPr>
          <w:szCs w:val="24"/>
        </w:rPr>
        <w:t xml:space="preserve"> within 24 hours under threat of death. He had gone back straight to </w:t>
      </w:r>
      <w:proofErr w:type="spellStart"/>
      <w:r w:rsidRPr="00B842C0">
        <w:rPr>
          <w:szCs w:val="24"/>
        </w:rPr>
        <w:t>Gormanston</w:t>
      </w:r>
      <w:proofErr w:type="spellEnd"/>
      <w:r w:rsidRPr="00B842C0">
        <w:rPr>
          <w:szCs w:val="24"/>
        </w:rPr>
        <w:t xml:space="preserve"> R.I.C. H.Q., where he was retained in the R.I.C. for a few months longer. My parents were irate with the local I.R.A. for this bit of tyranny, and I, too, shared their resentment, somewhat. It certainly was galling for me, an I.R.A. fighter in North and South, to dash home to see my parents and family and to find that my brother, a demobbed R.I.C. man, returned home, had been driven away as a dangerous criminal at the point of the gun by the local Republican police”.</w:t>
      </w:r>
    </w:p>
    <w:p w:rsidR="000955F5" w:rsidRPr="00B842C0" w:rsidRDefault="000955F5" w:rsidP="000955F5">
      <w:pPr>
        <w:jc w:val="both"/>
        <w:rPr>
          <w:szCs w:val="24"/>
        </w:rPr>
      </w:pPr>
    </w:p>
    <w:p w:rsidR="000955F5" w:rsidRPr="00B842C0" w:rsidRDefault="000955F5" w:rsidP="000955F5">
      <w:pPr>
        <w:jc w:val="both"/>
        <w:rPr>
          <w:szCs w:val="24"/>
        </w:rPr>
      </w:pPr>
      <w:r w:rsidRPr="00B842C0">
        <w:rPr>
          <w:szCs w:val="24"/>
        </w:rPr>
        <w:t>An anti-Treatyite, O’Donoghue was no unseeing triumphalist, observing, “It was just one of the many acts of bullying end brutal tyranny indulged in at that time by petty local Republican "warriors" to show their arrogant authority and self-importance. These acts resulted in the name of I.R.A. police becoming obnoxious in many districts. In many places, the local Battalion Commandant claimed supreme authority in his area and ruled like a feudal baron.”</w:t>
      </w:r>
    </w:p>
    <w:p w:rsidR="000955F5" w:rsidRPr="00B842C0" w:rsidRDefault="000955F5" w:rsidP="000955F5">
      <w:pPr>
        <w:jc w:val="both"/>
        <w:rPr>
          <w:szCs w:val="24"/>
        </w:rPr>
      </w:pPr>
    </w:p>
    <w:p w:rsidR="000955F5" w:rsidRPr="00B842C0" w:rsidRDefault="000955F5" w:rsidP="000955F5">
      <w:pPr>
        <w:jc w:val="both"/>
        <w:rPr>
          <w:szCs w:val="24"/>
        </w:rPr>
      </w:pPr>
      <w:proofErr w:type="gramStart"/>
      <w:r w:rsidRPr="00B842C0">
        <w:rPr>
          <w:szCs w:val="24"/>
        </w:rPr>
        <w:t>Once at war, there is little can be done to curb excesses at command level let alone at the periphery.</w:t>
      </w:r>
      <w:proofErr w:type="gramEnd"/>
      <w:r w:rsidRPr="00B842C0">
        <w:rPr>
          <w:szCs w:val="24"/>
        </w:rPr>
        <w:t xml:space="preserve"> This witness gave honourable examples of how he tried while always defending his comrades but it is not the last word on the matter of Dunmanway.</w:t>
      </w:r>
    </w:p>
    <w:p w:rsidR="000955F5" w:rsidRPr="00B842C0" w:rsidRDefault="000955F5" w:rsidP="000955F5">
      <w:pPr>
        <w:pStyle w:val="NoSpacing"/>
        <w:jc w:val="both"/>
        <w:rPr>
          <w:szCs w:val="24"/>
        </w:rPr>
      </w:pPr>
    </w:p>
    <w:p w:rsidR="000955F5" w:rsidRPr="00B842C0" w:rsidRDefault="000955F5" w:rsidP="000955F5">
      <w:pPr>
        <w:pStyle w:val="NoSpacing"/>
        <w:jc w:val="both"/>
        <w:rPr>
          <w:szCs w:val="24"/>
        </w:rPr>
      </w:pPr>
      <w:r w:rsidRPr="00B842C0">
        <w:rPr>
          <w:szCs w:val="24"/>
        </w:rPr>
        <w:t>Jeffrey Dudgeon</w:t>
      </w:r>
    </w:p>
    <w:p w:rsidR="000955F5" w:rsidRPr="00B842C0" w:rsidRDefault="000955F5" w:rsidP="000955F5">
      <w:pPr>
        <w:pStyle w:val="NoSpacing"/>
        <w:jc w:val="both"/>
        <w:rPr>
          <w:szCs w:val="24"/>
        </w:rPr>
      </w:pPr>
      <w:r w:rsidRPr="00B842C0">
        <w:rPr>
          <w:szCs w:val="24"/>
        </w:rPr>
        <w:t>14 September 2012</w:t>
      </w:r>
    </w:p>
    <w:p w:rsidR="000955F5" w:rsidRPr="00B842C0" w:rsidRDefault="000955F5" w:rsidP="000955F5">
      <w:pPr>
        <w:pStyle w:val="NoSpacing"/>
        <w:jc w:val="both"/>
        <w:rPr>
          <w:szCs w:val="24"/>
        </w:rPr>
      </w:pPr>
    </w:p>
    <w:p w:rsidR="000955F5" w:rsidRPr="00B842C0" w:rsidRDefault="000955F5" w:rsidP="003B2A85">
      <w:pPr>
        <w:spacing w:before="100" w:beforeAutospacing="1" w:after="100" w:afterAutospacing="1" w:line="240" w:lineRule="auto"/>
        <w:jc w:val="center"/>
        <w:outlineLvl w:val="0"/>
        <w:rPr>
          <w:b/>
          <w:bCs/>
          <w:kern w:val="36"/>
          <w:szCs w:val="24"/>
          <w:lang w:eastAsia="en-GB"/>
        </w:rPr>
      </w:pPr>
    </w:p>
    <w:p w:rsidR="003B2A85" w:rsidRPr="00B842C0" w:rsidRDefault="008C5A7B" w:rsidP="008C5A7B">
      <w:pPr>
        <w:jc w:val="center"/>
        <w:rPr>
          <w:b/>
          <w:szCs w:val="24"/>
        </w:rPr>
      </w:pPr>
      <w:r w:rsidRPr="00B842C0">
        <w:rPr>
          <w:b/>
          <w:szCs w:val="24"/>
        </w:rPr>
        <w:t xml:space="preserve">Jeffrey Dudgeon </w:t>
      </w:r>
      <w:r w:rsidR="00A70F06">
        <w:rPr>
          <w:b/>
          <w:szCs w:val="24"/>
        </w:rPr>
        <w:t>l</w:t>
      </w:r>
      <w:r w:rsidRPr="00B842C0">
        <w:rPr>
          <w:b/>
          <w:szCs w:val="24"/>
        </w:rPr>
        <w:t xml:space="preserve">etter </w:t>
      </w:r>
      <w:r>
        <w:rPr>
          <w:b/>
          <w:szCs w:val="24"/>
        </w:rPr>
        <w:t>t</w:t>
      </w:r>
      <w:r w:rsidRPr="00B842C0">
        <w:rPr>
          <w:b/>
          <w:szCs w:val="24"/>
        </w:rPr>
        <w:t>o History Ireland</w:t>
      </w:r>
    </w:p>
    <w:p w:rsidR="00216457" w:rsidRDefault="00216457" w:rsidP="008C5A7B">
      <w:pPr>
        <w:spacing w:line="240" w:lineRule="auto"/>
        <w:jc w:val="center"/>
        <w:rPr>
          <w:b/>
          <w:i/>
          <w:iCs/>
          <w:szCs w:val="24"/>
          <w:lang w:eastAsia="en-GB"/>
        </w:rPr>
      </w:pPr>
    </w:p>
    <w:p w:rsidR="008C5A7B" w:rsidRPr="008C5A7B" w:rsidRDefault="008C5A7B" w:rsidP="008C5A7B">
      <w:pPr>
        <w:spacing w:line="240" w:lineRule="auto"/>
        <w:jc w:val="center"/>
        <w:rPr>
          <w:b/>
          <w:i/>
          <w:szCs w:val="24"/>
          <w:lang w:eastAsia="en-GB"/>
        </w:rPr>
      </w:pPr>
      <w:r w:rsidRPr="008C5A7B">
        <w:rPr>
          <w:b/>
          <w:i/>
          <w:iCs/>
          <w:szCs w:val="24"/>
          <w:lang w:eastAsia="en-GB"/>
        </w:rPr>
        <w:t>More on Dunmanway controversy</w:t>
      </w:r>
    </w:p>
    <w:p w:rsidR="003B2A85" w:rsidRPr="00B842C0" w:rsidRDefault="003B2A85" w:rsidP="003B2A85">
      <w:pPr>
        <w:jc w:val="both"/>
        <w:rPr>
          <w:b/>
          <w:szCs w:val="24"/>
        </w:rPr>
      </w:pPr>
    </w:p>
    <w:p w:rsidR="003B2A85" w:rsidRPr="00B842C0" w:rsidRDefault="003B2A85" w:rsidP="003B2A85">
      <w:pPr>
        <w:spacing w:line="240" w:lineRule="auto"/>
        <w:rPr>
          <w:i/>
          <w:iCs/>
          <w:szCs w:val="24"/>
          <w:lang w:eastAsia="en-GB"/>
        </w:rPr>
      </w:pPr>
      <w:r w:rsidRPr="00B842C0">
        <w:rPr>
          <w:szCs w:val="24"/>
          <w:lang w:eastAsia="en-GB"/>
        </w:rPr>
        <w:t xml:space="preserve">Published in History Ireland </w:t>
      </w:r>
      <w:hyperlink r:id="rId11" w:tooltip="View all posts in Letters Extra" w:history="1">
        <w:r w:rsidRPr="00B842C0">
          <w:rPr>
            <w:color w:val="0000FF"/>
            <w:szCs w:val="24"/>
            <w:u w:val="single"/>
            <w:lang w:eastAsia="en-GB"/>
          </w:rPr>
          <w:t>Letters Extra</w:t>
        </w:r>
      </w:hyperlink>
      <w:r w:rsidRPr="00B842C0">
        <w:rPr>
          <w:szCs w:val="24"/>
          <w:lang w:eastAsia="en-GB"/>
        </w:rPr>
        <w:t xml:space="preserve"> on website January 2013</w:t>
      </w:r>
    </w:p>
    <w:p w:rsidR="00B4171A" w:rsidRDefault="00A70F06" w:rsidP="003B2A85">
      <w:pPr>
        <w:spacing w:before="100" w:beforeAutospacing="1" w:after="100" w:afterAutospacing="1" w:line="240" w:lineRule="auto"/>
        <w:rPr>
          <w:b/>
          <w:bCs/>
          <w:szCs w:val="24"/>
          <w:lang w:eastAsia="en-GB"/>
        </w:rPr>
      </w:pPr>
      <w:hyperlink r:id="rId12" w:history="1">
        <w:r w:rsidR="00B4171A" w:rsidRPr="00B4171A">
          <w:rPr>
            <w:rStyle w:val="Hyperlink"/>
            <w:b/>
            <w:bCs/>
            <w:szCs w:val="24"/>
            <w:lang w:eastAsia="en-GB"/>
          </w:rPr>
          <w:t>https://www.historyireland.com/letters-extra/dunmanway-massacre/Dunmanway massacre</w:t>
        </w:r>
      </w:hyperlink>
      <w:r w:rsidR="00B4171A">
        <w:rPr>
          <w:b/>
          <w:bCs/>
          <w:szCs w:val="24"/>
          <w:lang w:eastAsia="en-GB"/>
        </w:rPr>
        <w:t xml:space="preserve"> </w:t>
      </w:r>
    </w:p>
    <w:p w:rsidR="003B2A85" w:rsidRPr="00B842C0" w:rsidRDefault="003B2A85" w:rsidP="003B2A85">
      <w:pPr>
        <w:spacing w:before="100" w:beforeAutospacing="1" w:after="100" w:afterAutospacing="1" w:line="240" w:lineRule="auto"/>
        <w:rPr>
          <w:b/>
          <w:szCs w:val="24"/>
        </w:rPr>
      </w:pPr>
      <w:r w:rsidRPr="00B842C0">
        <w:rPr>
          <w:b/>
          <w:bCs/>
          <w:szCs w:val="24"/>
          <w:lang w:eastAsia="en-GB"/>
        </w:rPr>
        <w:t>April 1922</w:t>
      </w:r>
    </w:p>
    <w:p w:rsidR="003B2A85" w:rsidRPr="00B842C0" w:rsidRDefault="003B2A85" w:rsidP="003B2A85">
      <w:pPr>
        <w:jc w:val="both"/>
        <w:rPr>
          <w:szCs w:val="24"/>
        </w:rPr>
      </w:pPr>
      <w:r w:rsidRPr="00B842C0">
        <w:rPr>
          <w:szCs w:val="24"/>
        </w:rPr>
        <w:t>Dear Editor,</w:t>
      </w:r>
    </w:p>
    <w:p w:rsidR="003B2A85" w:rsidRPr="00B842C0" w:rsidRDefault="003B2A85" w:rsidP="003B2A85">
      <w:pPr>
        <w:jc w:val="both"/>
        <w:rPr>
          <w:szCs w:val="24"/>
        </w:rPr>
      </w:pPr>
    </w:p>
    <w:p w:rsidR="003B2A85" w:rsidRPr="00B842C0" w:rsidRDefault="003B2A85" w:rsidP="003B2A85">
      <w:pPr>
        <w:jc w:val="both"/>
        <w:rPr>
          <w:szCs w:val="24"/>
        </w:rPr>
      </w:pPr>
      <w:r w:rsidRPr="00B842C0">
        <w:rPr>
          <w:szCs w:val="24"/>
        </w:rPr>
        <w:t>John Desmond of Bandon draws attention (</w:t>
      </w:r>
      <w:r w:rsidRPr="00B842C0">
        <w:rPr>
          <w:i/>
          <w:szCs w:val="24"/>
        </w:rPr>
        <w:t>History Ireland,</w:t>
      </w:r>
      <w:r w:rsidRPr="00B842C0">
        <w:rPr>
          <w:szCs w:val="24"/>
        </w:rPr>
        <w:t xml:space="preserve"> September/October 2012) to the murder of the Coffey brothers on 14 February 1921 in Enniskeane by Essex Regiment </w:t>
      </w:r>
      <w:r w:rsidRPr="00B842C0">
        <w:rPr>
          <w:szCs w:val="24"/>
        </w:rPr>
        <w:lastRenderedPageBreak/>
        <w:t>soldiers, soon after that of Thomas Bradfield on 1 February 1921. An elderly Protestant farmer from Bandon, Bradfield had mistaken a Scottish-accented IRA man for a British soldier and</w:t>
      </w:r>
      <w:r w:rsidRPr="00B842C0">
        <w:rPr>
          <w:rFonts w:eastAsia="Times New Roman"/>
          <w:szCs w:val="24"/>
          <w:lang w:eastAsia="en-GB"/>
        </w:rPr>
        <w:t xml:space="preserve"> unwisely advised him of a ‘dugout’ he had discovered on his land</w:t>
      </w:r>
      <w:r w:rsidRPr="00B842C0">
        <w:rPr>
          <w:szCs w:val="24"/>
        </w:rPr>
        <w:t xml:space="preserve">. </w:t>
      </w:r>
    </w:p>
    <w:p w:rsidR="003B2A85" w:rsidRPr="00B842C0" w:rsidRDefault="003B2A85" w:rsidP="003B2A85">
      <w:pPr>
        <w:jc w:val="both"/>
        <w:rPr>
          <w:szCs w:val="24"/>
        </w:rPr>
      </w:pPr>
    </w:p>
    <w:p w:rsidR="003B2A85" w:rsidRPr="00B842C0" w:rsidRDefault="003B2A85" w:rsidP="003B2A85">
      <w:pPr>
        <w:jc w:val="both"/>
        <w:rPr>
          <w:szCs w:val="24"/>
        </w:rPr>
      </w:pPr>
      <w:r w:rsidRPr="00B842C0">
        <w:rPr>
          <w:szCs w:val="24"/>
        </w:rPr>
        <w:t>He declares the deaths of James and Timothy Coffey have not been linked to the later Dunmanway massacre in April 1922, adding “the seed of the now infamous Bandon Valley massacre was sewn” there and “matured several months later when those same forces vacated the military barracks in Dunmanway, leaving behind unfortunately for some people, a diary containing their names, and those of other informers.”</w:t>
      </w:r>
    </w:p>
    <w:p w:rsidR="003B2A85" w:rsidRPr="00B842C0" w:rsidRDefault="003B2A85" w:rsidP="003B2A85">
      <w:pPr>
        <w:jc w:val="both"/>
        <w:rPr>
          <w:szCs w:val="24"/>
        </w:rPr>
      </w:pPr>
    </w:p>
    <w:p w:rsidR="003B2A85" w:rsidRPr="00B842C0" w:rsidRDefault="003B2A85" w:rsidP="003B2A85">
      <w:pPr>
        <w:jc w:val="both"/>
        <w:rPr>
          <w:szCs w:val="24"/>
        </w:rPr>
      </w:pPr>
      <w:r w:rsidRPr="00B842C0">
        <w:rPr>
          <w:szCs w:val="24"/>
        </w:rPr>
        <w:t xml:space="preserve">He explained how “two masked civilians, who were members of the ‘Anti-Sinn Fein Society’” led soldiers directly to the Coffey brothers’ bedroom, and that one of the two later escaped (from the Dunmanway massacre) and was awarded compensation for ‘dislocation’. </w:t>
      </w:r>
    </w:p>
    <w:p w:rsidR="003B2A85" w:rsidRPr="00B842C0" w:rsidRDefault="003B2A85" w:rsidP="003B2A85">
      <w:pPr>
        <w:jc w:val="both"/>
        <w:rPr>
          <w:szCs w:val="24"/>
        </w:rPr>
      </w:pPr>
    </w:p>
    <w:p w:rsidR="003B2A85" w:rsidRPr="00B842C0" w:rsidRDefault="003B2A85" w:rsidP="003B2A85">
      <w:pPr>
        <w:jc w:val="both"/>
        <w:rPr>
          <w:szCs w:val="24"/>
        </w:rPr>
      </w:pPr>
      <w:r w:rsidRPr="00B842C0">
        <w:rPr>
          <w:szCs w:val="24"/>
        </w:rPr>
        <w:t xml:space="preserve">This was apparently Richard Helen from Clonakilty who was also said to have passed information to the police shortly after the murder of District Inspector Michael Kenny (or </w:t>
      </w:r>
      <w:proofErr w:type="spellStart"/>
      <w:r w:rsidRPr="00B842C0">
        <w:rPr>
          <w:szCs w:val="24"/>
        </w:rPr>
        <w:t>Keany</w:t>
      </w:r>
      <w:proofErr w:type="spellEnd"/>
      <w:r w:rsidRPr="00B842C0">
        <w:rPr>
          <w:szCs w:val="24"/>
        </w:rPr>
        <w:t xml:space="preserve">) and the serious wounding of his sixteen-year-old son Edward on 11 February 1922 in Clonakilty where he had been Head Constable.  </w:t>
      </w:r>
    </w:p>
    <w:p w:rsidR="003B2A85" w:rsidRPr="00B842C0" w:rsidRDefault="003B2A85" w:rsidP="003B2A85">
      <w:pPr>
        <w:jc w:val="both"/>
        <w:rPr>
          <w:szCs w:val="24"/>
        </w:rPr>
      </w:pPr>
    </w:p>
    <w:p w:rsidR="003B2A85" w:rsidRPr="00B842C0" w:rsidRDefault="003B2A85" w:rsidP="003B2A85">
      <w:pPr>
        <w:jc w:val="both"/>
        <w:rPr>
          <w:szCs w:val="24"/>
        </w:rPr>
      </w:pPr>
      <w:r w:rsidRPr="00B842C0">
        <w:rPr>
          <w:szCs w:val="24"/>
        </w:rPr>
        <w:t>Mr Desmond concluded by asking that “historians delve into the unresearched facts, and then let all the dead rest in peace.” But history is never about letting the dead rest in peace; rather it subjects them to constant re-excavation. It wouldn’t be history otherwise.</w:t>
      </w:r>
    </w:p>
    <w:p w:rsidR="003B2A85" w:rsidRPr="00B842C0" w:rsidRDefault="003B2A85" w:rsidP="003B2A85">
      <w:pPr>
        <w:spacing w:before="100" w:beforeAutospacing="1" w:after="100" w:afterAutospacing="1"/>
        <w:jc w:val="both"/>
        <w:rPr>
          <w:rFonts w:eastAsia="Times New Roman"/>
          <w:szCs w:val="24"/>
        </w:rPr>
      </w:pPr>
      <w:r w:rsidRPr="00B842C0">
        <w:rPr>
          <w:rFonts w:eastAsia="Times New Roman"/>
          <w:szCs w:val="24"/>
        </w:rPr>
        <w:t xml:space="preserve">I don’t doubt that many, perhaps most, of those thirteen Protestants (or their relatives) who were taken out and killed that April had assisted the security forces or the British administration during the War of Independence; few wouldn’t by commission or omission. </w:t>
      </w:r>
    </w:p>
    <w:p w:rsidR="003B2A85" w:rsidRPr="00B842C0" w:rsidRDefault="003B2A85" w:rsidP="003B2A85">
      <w:pPr>
        <w:spacing w:before="100" w:beforeAutospacing="1" w:after="100" w:afterAutospacing="1"/>
        <w:jc w:val="both"/>
        <w:rPr>
          <w:rFonts w:eastAsia="Times New Roman"/>
          <w:szCs w:val="24"/>
        </w:rPr>
      </w:pPr>
      <w:r w:rsidRPr="00B842C0">
        <w:rPr>
          <w:rFonts w:eastAsia="Times New Roman"/>
          <w:szCs w:val="24"/>
        </w:rPr>
        <w:t>Those attacked included Revd. Ralph Harbord who was badly wounded at Murragh Rectory, the house of his father Canon Richard Harbord, and probably mistaken or substituted for an army brother; John Bradfield shot dead despite the killers asking for his brother William; and sixteen-year-old Robert Nagle shot dead in place of his father, Thomas, caretaker of the Masonic Hall in Clonakilty. It appeared anyone in the family would do those nights.</w:t>
      </w:r>
    </w:p>
    <w:p w:rsidR="003B2A85" w:rsidRPr="00B842C0" w:rsidRDefault="003B2A85" w:rsidP="003B2A85">
      <w:pPr>
        <w:spacing w:before="100" w:beforeAutospacing="1" w:after="100" w:afterAutospacing="1"/>
        <w:jc w:val="both"/>
        <w:rPr>
          <w:rFonts w:eastAsia="Times New Roman"/>
          <w:szCs w:val="24"/>
        </w:rPr>
      </w:pPr>
      <w:r w:rsidRPr="00B842C0">
        <w:rPr>
          <w:rFonts w:eastAsia="Times New Roman"/>
          <w:szCs w:val="24"/>
        </w:rPr>
        <w:t xml:space="preserve">The killers were not being particular as this was sectarian terror fuelled by vengeance – ethnic cleansing if it had continued at that pace. And if the Protestants were not known to have collaborated they were perceived as having done so in suspicions that conflated spies, informers, boy scouts, Freemasons, YMCA members, and ‘anti-Sinn Fein Society’ loyalists, not unlike the toxic reasons of those murdering Catholics so often in the later Troubles. </w:t>
      </w:r>
    </w:p>
    <w:p w:rsidR="003B2A85" w:rsidRPr="00B842C0" w:rsidRDefault="003B2A85" w:rsidP="003B2A85">
      <w:pPr>
        <w:spacing w:before="100" w:beforeAutospacing="1" w:after="100" w:afterAutospacing="1"/>
        <w:jc w:val="both"/>
        <w:rPr>
          <w:rFonts w:eastAsia="Times New Roman"/>
          <w:szCs w:val="24"/>
        </w:rPr>
      </w:pPr>
      <w:r w:rsidRPr="00B842C0">
        <w:rPr>
          <w:rFonts w:eastAsia="Times New Roman"/>
          <w:szCs w:val="24"/>
        </w:rPr>
        <w:t>But that is not the modern point. It was in this instance, as in Peter Hart’s chapter title, a matter of ‘Taking it out on the Protestants,’ and the consequences were extreme l</w:t>
      </w:r>
      <w:r w:rsidRPr="00B842C0">
        <w:rPr>
          <w:rFonts w:eastAsia="Times New Roman"/>
          <w:snapToGrid w:val="0"/>
          <w:color w:val="000000"/>
          <w:szCs w:val="24"/>
          <w:lang w:eastAsia="en-GB"/>
        </w:rPr>
        <w:t xml:space="preserve">ike other such mass killings – the thirteen Catholic civilians on Bloody Sunday in Derry in 1972 or the ten Protestants in Kingsmill, Armagh in 1976. </w:t>
      </w:r>
    </w:p>
    <w:p w:rsidR="003B2A85" w:rsidRPr="00B842C0" w:rsidRDefault="003B2A85" w:rsidP="003B2A85">
      <w:pPr>
        <w:spacing w:before="100" w:beforeAutospacing="1" w:after="100" w:afterAutospacing="1"/>
        <w:jc w:val="both"/>
        <w:rPr>
          <w:rFonts w:eastAsia="Times New Roman"/>
          <w:szCs w:val="24"/>
        </w:rPr>
      </w:pPr>
      <w:r w:rsidRPr="00B842C0">
        <w:rPr>
          <w:rFonts w:eastAsia="Times New Roman"/>
          <w:szCs w:val="24"/>
        </w:rPr>
        <w:t xml:space="preserve">The trigger in April 1922 was the raid on the Hornibrook house at Ballincollig and the defensive killing of Vice-Commandant Michael O’Neill by Herbert Woods the nephew of the husband of Matilda Hornibrook. </w:t>
      </w:r>
    </w:p>
    <w:p w:rsidR="003B2A85" w:rsidRPr="00B842C0" w:rsidRDefault="003B2A85" w:rsidP="003B2A85">
      <w:pPr>
        <w:spacing w:before="100" w:beforeAutospacing="1" w:after="100" w:afterAutospacing="1"/>
        <w:jc w:val="both"/>
        <w:rPr>
          <w:rFonts w:eastAsia="Times New Roman"/>
          <w:szCs w:val="24"/>
        </w:rPr>
      </w:pPr>
      <w:r w:rsidRPr="00B842C0">
        <w:rPr>
          <w:rFonts w:eastAsia="Times New Roman"/>
          <w:szCs w:val="24"/>
        </w:rPr>
        <w:t xml:space="preserve">Unless that was the first act in what was then made massacre. Why otherwise would the IRA in west Cork (with its top officers absent in Dublin) raid a prominent Protestant’s house in the </w:t>
      </w:r>
      <w:r w:rsidRPr="00B842C0">
        <w:rPr>
          <w:rFonts w:eastAsia="Times New Roman"/>
          <w:szCs w:val="24"/>
        </w:rPr>
        <w:lastRenderedPageBreak/>
        <w:t>middle of the night except to either kill the occupants or at least destroy the building? Woods, Thomas Hornibrook JP and his son Samuel were taken away and either hanged or shot. Their bodies were never located. They are amongst the disappeared.</w:t>
      </w:r>
    </w:p>
    <w:p w:rsidR="003B2A85" w:rsidRPr="00B842C0" w:rsidRDefault="003B2A85" w:rsidP="003B2A85">
      <w:pPr>
        <w:spacing w:before="100" w:beforeAutospacing="1" w:after="100" w:afterAutospacing="1"/>
        <w:jc w:val="both"/>
        <w:rPr>
          <w:rFonts w:eastAsia="Times New Roman"/>
          <w:szCs w:val="24"/>
        </w:rPr>
      </w:pPr>
      <w:r w:rsidRPr="00B842C0">
        <w:rPr>
          <w:rFonts w:eastAsia="Times New Roman"/>
          <w:szCs w:val="24"/>
        </w:rPr>
        <w:t xml:space="preserve">Another seed is likely to have been the fact that on 15 December 1920 in Dunmanway, Cadet Harte of the Auxiliaries had killed a Catholic priest, the elderly Canon Magner and another man. Harte was later found guilty but insane, his mind said to have been affected by the Kilmichael killings a few days earlier.  </w:t>
      </w:r>
    </w:p>
    <w:p w:rsidR="003B2A85" w:rsidRPr="00B842C0" w:rsidRDefault="003B2A85" w:rsidP="003B2A85">
      <w:pPr>
        <w:spacing w:before="100" w:beforeAutospacing="1" w:after="100" w:afterAutospacing="1"/>
        <w:jc w:val="both"/>
        <w:rPr>
          <w:rFonts w:eastAsia="Times New Roman"/>
          <w:szCs w:val="24"/>
        </w:rPr>
      </w:pPr>
      <w:r w:rsidRPr="00B842C0">
        <w:rPr>
          <w:rFonts w:eastAsia="Times New Roman"/>
          <w:szCs w:val="24"/>
        </w:rPr>
        <w:t xml:space="preserve">That the Bandon area is significantly more Protestant than elsewhere in the south is of course relevant in terms of related motives such as economic jealousy, land grabbing and anti-masonic suspicion. The </w:t>
      </w:r>
      <w:proofErr w:type="gramStart"/>
      <w:r w:rsidRPr="00B842C0">
        <w:rPr>
          <w:rFonts w:eastAsia="Times New Roman"/>
          <w:szCs w:val="24"/>
        </w:rPr>
        <w:t>more better</w:t>
      </w:r>
      <w:proofErr w:type="gramEnd"/>
      <w:r w:rsidRPr="00B842C0">
        <w:rPr>
          <w:rFonts w:eastAsia="Times New Roman"/>
          <w:szCs w:val="24"/>
        </w:rPr>
        <w:t>-off Protestants the more resentment.</w:t>
      </w:r>
    </w:p>
    <w:p w:rsidR="003B2A85" w:rsidRPr="00B842C0" w:rsidRDefault="003B2A85" w:rsidP="003B2A85">
      <w:pPr>
        <w:spacing w:before="100" w:beforeAutospacing="1" w:after="100" w:afterAutospacing="1"/>
        <w:jc w:val="both"/>
        <w:rPr>
          <w:rFonts w:eastAsia="Times New Roman"/>
          <w:snapToGrid w:val="0"/>
          <w:color w:val="000000"/>
          <w:szCs w:val="24"/>
          <w:lang w:eastAsia="en-GB"/>
        </w:rPr>
      </w:pPr>
      <w:r w:rsidRPr="00B842C0">
        <w:rPr>
          <w:rFonts w:eastAsia="Times New Roman"/>
          <w:szCs w:val="24"/>
        </w:rPr>
        <w:t>The air of revenge in the city and county of Cork after the truce is also evidenced by the killing of a number of RIC officers such as DI Kenny who</w:t>
      </w:r>
      <w:r w:rsidRPr="00B842C0">
        <w:rPr>
          <w:rFonts w:eastAsia="Times New Roman"/>
          <w:snapToGrid w:val="0"/>
          <w:color w:val="000000"/>
          <w:szCs w:val="24"/>
          <w:lang w:eastAsia="en-GB"/>
        </w:rPr>
        <w:t xml:space="preserve"> had apparently defended </w:t>
      </w:r>
      <w:proofErr w:type="spellStart"/>
      <w:r w:rsidRPr="00B842C0">
        <w:rPr>
          <w:rFonts w:eastAsia="Times New Roman"/>
          <w:snapToGrid w:val="0"/>
          <w:color w:val="000000"/>
          <w:szCs w:val="24"/>
          <w:lang w:eastAsia="en-GB"/>
        </w:rPr>
        <w:t>Rosscarbery</w:t>
      </w:r>
      <w:proofErr w:type="spellEnd"/>
      <w:r w:rsidRPr="00B842C0">
        <w:rPr>
          <w:rFonts w:eastAsia="Times New Roman"/>
          <w:snapToGrid w:val="0"/>
          <w:color w:val="000000"/>
          <w:szCs w:val="24"/>
          <w:lang w:eastAsia="en-GB"/>
        </w:rPr>
        <w:t xml:space="preserve"> barracks during the IRA attack in March 1921. </w:t>
      </w:r>
    </w:p>
    <w:p w:rsidR="003B2A85" w:rsidRPr="00B842C0" w:rsidRDefault="003B2A85" w:rsidP="003B2A85">
      <w:pPr>
        <w:jc w:val="both"/>
        <w:rPr>
          <w:szCs w:val="24"/>
        </w:rPr>
      </w:pPr>
      <w:proofErr w:type="gramStart"/>
      <w:r w:rsidRPr="00B842C0">
        <w:rPr>
          <w:rFonts w:eastAsia="Times New Roman"/>
          <w:snapToGrid w:val="0"/>
          <w:color w:val="000000"/>
          <w:szCs w:val="24"/>
          <w:lang w:eastAsia="en-GB"/>
        </w:rPr>
        <w:t>The attempts at a cover-up of the plainly sectarian motives in Dunmanway by so many writers, then and now, smack of collusion.</w:t>
      </w:r>
      <w:proofErr w:type="gramEnd"/>
      <w:r w:rsidRPr="00B842C0">
        <w:rPr>
          <w:rFonts w:eastAsia="Times New Roman"/>
          <w:snapToGrid w:val="0"/>
          <w:color w:val="000000"/>
          <w:szCs w:val="24"/>
          <w:lang w:eastAsia="en-GB"/>
        </w:rPr>
        <w:t xml:space="preserve"> We are told by John Desmond, the killings can be explained by that</w:t>
      </w:r>
      <w:r w:rsidRPr="00B842C0">
        <w:rPr>
          <w:szCs w:val="24"/>
        </w:rPr>
        <w:t xml:space="preserve"> British intelligence document</w:t>
      </w:r>
      <w:r w:rsidRPr="00B842C0">
        <w:rPr>
          <w:rFonts w:eastAsia="Times New Roman"/>
          <w:snapToGrid w:val="0"/>
          <w:color w:val="000000"/>
          <w:szCs w:val="24"/>
          <w:lang w:eastAsia="en-GB"/>
        </w:rPr>
        <w:t xml:space="preserve"> or diary </w:t>
      </w:r>
      <w:r w:rsidRPr="00B842C0">
        <w:rPr>
          <w:szCs w:val="24"/>
        </w:rPr>
        <w:t xml:space="preserve">naming informers, or ‘helpful citizens’ in the Bandon area. It remains inaccessible. Despite its continued invisibility it was used as evidence of legitimate motive by Meda Ryan and is quoted extensively in the Wikipedia article on Dunmanway. </w:t>
      </w:r>
    </w:p>
    <w:p w:rsidR="003B2A85" w:rsidRPr="00B842C0" w:rsidRDefault="003B2A85" w:rsidP="003B2A85">
      <w:pPr>
        <w:jc w:val="both"/>
        <w:rPr>
          <w:szCs w:val="24"/>
        </w:rPr>
      </w:pPr>
    </w:p>
    <w:p w:rsidR="003B2A85" w:rsidRPr="00B842C0" w:rsidRDefault="003B2A85" w:rsidP="003B2A85">
      <w:pPr>
        <w:jc w:val="both"/>
        <w:rPr>
          <w:szCs w:val="24"/>
        </w:rPr>
      </w:pPr>
      <w:r w:rsidRPr="00B842C0">
        <w:rPr>
          <w:szCs w:val="24"/>
        </w:rPr>
        <w:t>The recently digitised Bureau of Military History statement by Michael O’Donoghue (Engineer, 2</w:t>
      </w:r>
      <w:r w:rsidRPr="00B842C0">
        <w:rPr>
          <w:szCs w:val="24"/>
          <w:vertAlign w:val="superscript"/>
        </w:rPr>
        <w:t>nd</w:t>
      </w:r>
      <w:r w:rsidRPr="00B842C0">
        <w:rPr>
          <w:szCs w:val="24"/>
        </w:rPr>
        <w:t xml:space="preserve"> IRA Cork battalion) honestly explains, “These people were done to death as a savage, wholesale, murderous reprisal for the murder of Mick O'Neill. They were doomed to die because they were listed as aiders and abettors of the British Secret Service.” </w:t>
      </w:r>
    </w:p>
    <w:p w:rsidR="003B2A85" w:rsidRPr="00B842C0" w:rsidRDefault="003B2A85" w:rsidP="003B2A85">
      <w:pPr>
        <w:jc w:val="both"/>
        <w:rPr>
          <w:szCs w:val="24"/>
        </w:rPr>
      </w:pPr>
    </w:p>
    <w:p w:rsidR="003B2A85" w:rsidRPr="00B842C0" w:rsidRDefault="003B2A85" w:rsidP="003B2A85">
      <w:pPr>
        <w:jc w:val="both"/>
        <w:rPr>
          <w:szCs w:val="24"/>
        </w:rPr>
      </w:pPr>
      <w:r w:rsidRPr="00B842C0">
        <w:rPr>
          <w:szCs w:val="24"/>
        </w:rPr>
        <w:t>However he prefaced his comments by saying that as all the dead were Protestants it may have given “</w:t>
      </w:r>
      <w:r w:rsidRPr="00B842C0">
        <w:rPr>
          <w:rFonts w:eastAsia="Times New Roman"/>
          <w:szCs w:val="24"/>
          <w:lang w:eastAsia="en-GB"/>
        </w:rPr>
        <w:t>the slaughter a sectarian appearance,” asserting instead, “Religious animosity had nothing whatever to do with it.” But what southerners and Republicans need to grasp is that Protestants in the south then and still so in the north, constitute an ethnic or national group, one wider and greater than its religion. Killing them for their ethnic loyalties is also sectarian.</w:t>
      </w:r>
    </w:p>
    <w:p w:rsidR="003B2A85" w:rsidRPr="00B842C0" w:rsidRDefault="003B2A85" w:rsidP="003B2A85">
      <w:pPr>
        <w:jc w:val="both"/>
        <w:rPr>
          <w:szCs w:val="24"/>
        </w:rPr>
      </w:pPr>
    </w:p>
    <w:p w:rsidR="003B2A85" w:rsidRPr="00B842C0" w:rsidRDefault="003B2A85" w:rsidP="003B2A85">
      <w:pPr>
        <w:jc w:val="both"/>
        <w:rPr>
          <w:szCs w:val="24"/>
        </w:rPr>
      </w:pPr>
      <w:r w:rsidRPr="00B842C0">
        <w:rPr>
          <w:szCs w:val="24"/>
        </w:rPr>
        <w:t xml:space="preserve">The notion that the IRA, in particular the anti-Treaty IRA, could be undisciplined and sectarian is almost inconceivable to them. But all national or ethnic wars descend into murder. A case can be made for the War of Independence having been relatively restrained although that case can be argued as equally applying to the north, with neither conflict getting as far as ethnic cleansing. </w:t>
      </w:r>
    </w:p>
    <w:p w:rsidR="003B2A85" w:rsidRPr="00B842C0" w:rsidRDefault="003B2A85" w:rsidP="003B2A85">
      <w:pPr>
        <w:jc w:val="both"/>
        <w:rPr>
          <w:szCs w:val="24"/>
        </w:rPr>
      </w:pPr>
    </w:p>
    <w:p w:rsidR="003B2A85" w:rsidRPr="00B842C0" w:rsidRDefault="003B2A85" w:rsidP="003B2A85">
      <w:pPr>
        <w:jc w:val="both"/>
        <w:rPr>
          <w:szCs w:val="24"/>
        </w:rPr>
      </w:pPr>
      <w:proofErr w:type="gramStart"/>
      <w:r w:rsidRPr="00B842C0">
        <w:rPr>
          <w:szCs w:val="24"/>
        </w:rPr>
        <w:t>However the epithet ‘sectarian’ is fiercely resisted in nationalist, and particularly, anti-revisionist quarters.</w:t>
      </w:r>
      <w:proofErr w:type="gramEnd"/>
      <w:r w:rsidRPr="00B842C0">
        <w:rPr>
          <w:szCs w:val="24"/>
        </w:rPr>
        <w:t xml:space="preserve"> Their case, if they only knew it, is consequently weakened, by defending or explaining away what is also, in Republican terms, indefensible.</w:t>
      </w:r>
    </w:p>
    <w:p w:rsidR="003B2A85" w:rsidRPr="00B842C0" w:rsidRDefault="003B2A85" w:rsidP="003B2A85">
      <w:pPr>
        <w:jc w:val="both"/>
        <w:rPr>
          <w:szCs w:val="24"/>
        </w:rPr>
      </w:pPr>
    </w:p>
    <w:p w:rsidR="008C5A7B" w:rsidRPr="00B842C0" w:rsidRDefault="003B2A85" w:rsidP="003B2A85">
      <w:pPr>
        <w:jc w:val="both"/>
        <w:rPr>
          <w:szCs w:val="24"/>
        </w:rPr>
      </w:pPr>
      <w:r w:rsidRPr="00B842C0">
        <w:rPr>
          <w:szCs w:val="24"/>
        </w:rPr>
        <w:t>Jeffrey Dudgeon</w:t>
      </w:r>
    </w:p>
    <w:p w:rsidR="003B2A85" w:rsidRDefault="008C5A7B" w:rsidP="003B2A85">
      <w:pPr>
        <w:jc w:val="both"/>
        <w:rPr>
          <w:szCs w:val="24"/>
        </w:rPr>
      </w:pPr>
      <w:r w:rsidRPr="008C5A7B">
        <w:rPr>
          <w:szCs w:val="24"/>
        </w:rPr>
        <w:t>27 September 2012</w:t>
      </w:r>
    </w:p>
    <w:p w:rsidR="008C5A7B" w:rsidRPr="00B842C0" w:rsidRDefault="008C5A7B" w:rsidP="003B2A85">
      <w:pPr>
        <w:jc w:val="both"/>
        <w:rPr>
          <w:szCs w:val="24"/>
        </w:rPr>
      </w:pPr>
    </w:p>
    <w:p w:rsidR="003B2A85" w:rsidRPr="00B842C0" w:rsidRDefault="003B2A85" w:rsidP="003B2A85">
      <w:pPr>
        <w:rPr>
          <w:szCs w:val="24"/>
        </w:rPr>
      </w:pPr>
      <w:r w:rsidRPr="00B842C0">
        <w:rPr>
          <w:szCs w:val="24"/>
        </w:rPr>
        <w:lastRenderedPageBreak/>
        <w:t xml:space="preserve">O’Donoghue statement: </w:t>
      </w:r>
      <w:hyperlink r:id="rId13" w:anchor="page=1" w:history="1">
        <w:r w:rsidRPr="00B842C0">
          <w:rPr>
            <w:rStyle w:val="Hyperlink"/>
            <w:szCs w:val="24"/>
          </w:rPr>
          <w:t>http://www.bureauofmilitaryhistory.ie/reels/bmh/BMH.WS1741%20PART%201.pdf#page=1</w:t>
        </w:r>
      </w:hyperlink>
    </w:p>
    <w:p w:rsidR="003B2A85" w:rsidRPr="00B842C0" w:rsidRDefault="003B2A85" w:rsidP="003B2A85">
      <w:pPr>
        <w:rPr>
          <w:szCs w:val="24"/>
        </w:rPr>
      </w:pPr>
    </w:p>
    <w:p w:rsidR="000955F5" w:rsidRPr="00B842C0" w:rsidRDefault="000955F5" w:rsidP="003B2A85">
      <w:pPr>
        <w:rPr>
          <w:szCs w:val="24"/>
        </w:rPr>
      </w:pPr>
    </w:p>
    <w:p w:rsidR="008C5A7B" w:rsidRDefault="008C5A7B" w:rsidP="000955F5">
      <w:pPr>
        <w:spacing w:before="100" w:beforeAutospacing="1" w:line="240" w:lineRule="auto"/>
        <w:rPr>
          <w:b/>
          <w:szCs w:val="24"/>
          <w:lang w:eastAsia="en-GB"/>
        </w:rPr>
      </w:pPr>
    </w:p>
    <w:p w:rsidR="008C5A7B" w:rsidRDefault="008C5A7B" w:rsidP="000955F5">
      <w:pPr>
        <w:spacing w:before="100" w:beforeAutospacing="1" w:line="240" w:lineRule="auto"/>
        <w:rPr>
          <w:b/>
          <w:szCs w:val="24"/>
          <w:lang w:eastAsia="en-GB"/>
        </w:rPr>
      </w:pPr>
    </w:p>
    <w:p w:rsidR="008C5A7B" w:rsidRDefault="008C5A7B" w:rsidP="000955F5">
      <w:pPr>
        <w:spacing w:before="100" w:beforeAutospacing="1" w:line="240" w:lineRule="auto"/>
        <w:rPr>
          <w:b/>
          <w:szCs w:val="24"/>
          <w:lang w:eastAsia="en-GB"/>
        </w:rPr>
      </w:pPr>
    </w:p>
    <w:p w:rsidR="000955F5" w:rsidRPr="00B842C0" w:rsidRDefault="00216457" w:rsidP="00EB5BC2">
      <w:pPr>
        <w:spacing w:before="100" w:beforeAutospacing="1" w:line="240" w:lineRule="auto"/>
        <w:jc w:val="center"/>
        <w:rPr>
          <w:szCs w:val="24"/>
          <w:lang w:eastAsia="en-GB"/>
        </w:rPr>
      </w:pPr>
      <w:r>
        <w:rPr>
          <w:b/>
          <w:szCs w:val="24"/>
          <w:lang w:eastAsia="en-GB"/>
        </w:rPr>
        <w:t>Belfast T</w:t>
      </w:r>
      <w:r w:rsidRPr="00B842C0">
        <w:rPr>
          <w:b/>
          <w:szCs w:val="24"/>
          <w:lang w:eastAsia="en-GB"/>
        </w:rPr>
        <w:t>elegraph</w:t>
      </w:r>
      <w:r>
        <w:rPr>
          <w:b/>
          <w:szCs w:val="24"/>
          <w:lang w:eastAsia="en-GB"/>
        </w:rPr>
        <w:t xml:space="preserve"> - </w:t>
      </w:r>
      <w:proofErr w:type="spellStart"/>
      <w:r w:rsidRPr="00B842C0">
        <w:rPr>
          <w:b/>
          <w:szCs w:val="24"/>
          <w:lang w:eastAsia="en-GB"/>
        </w:rPr>
        <w:t>Debateni</w:t>
      </w:r>
      <w:proofErr w:type="spellEnd"/>
    </w:p>
    <w:p w:rsidR="000955F5" w:rsidRPr="00B842C0" w:rsidRDefault="000955F5" w:rsidP="00216457">
      <w:pPr>
        <w:spacing w:before="100" w:beforeAutospacing="1" w:line="240" w:lineRule="auto"/>
        <w:jc w:val="center"/>
        <w:rPr>
          <w:b/>
          <w:szCs w:val="24"/>
          <w:lang w:eastAsia="en-GB"/>
        </w:rPr>
      </w:pPr>
      <w:r w:rsidRPr="00B842C0">
        <w:rPr>
          <w:b/>
          <w:szCs w:val="24"/>
          <w:lang w:eastAsia="en-GB"/>
        </w:rPr>
        <w:t>Jeff Dudgeon</w:t>
      </w:r>
      <w:r w:rsidR="00216457">
        <w:rPr>
          <w:b/>
          <w:szCs w:val="24"/>
          <w:lang w:eastAsia="en-GB"/>
        </w:rPr>
        <w:t xml:space="preserve"> article, </w:t>
      </w:r>
      <w:r w:rsidRPr="00B842C0">
        <w:rPr>
          <w:b/>
          <w:szCs w:val="24"/>
          <w:lang w:eastAsia="en-GB"/>
        </w:rPr>
        <w:t>12 November 2013</w:t>
      </w:r>
    </w:p>
    <w:p w:rsidR="000955F5" w:rsidRPr="00B842C0" w:rsidRDefault="000955F5" w:rsidP="00216457">
      <w:pPr>
        <w:spacing w:before="100" w:beforeAutospacing="1" w:line="240" w:lineRule="auto"/>
        <w:jc w:val="center"/>
        <w:rPr>
          <w:szCs w:val="24"/>
          <w:lang w:eastAsia="en-GB"/>
        </w:rPr>
      </w:pPr>
      <w:r w:rsidRPr="00B842C0">
        <w:rPr>
          <w:b/>
          <w:szCs w:val="24"/>
          <w:lang w:eastAsia="en-GB"/>
        </w:rPr>
        <w:t>Disappearance in Dunmanway</w:t>
      </w:r>
    </w:p>
    <w:p w:rsidR="000955F5" w:rsidRPr="00B842C0" w:rsidRDefault="000955F5" w:rsidP="000955F5">
      <w:pPr>
        <w:spacing w:before="100" w:beforeAutospacing="1" w:line="240" w:lineRule="auto"/>
        <w:jc w:val="both"/>
        <w:rPr>
          <w:b/>
          <w:szCs w:val="24"/>
          <w:lang w:eastAsia="en-GB"/>
        </w:rPr>
      </w:pPr>
      <w:r w:rsidRPr="00B842C0">
        <w:rPr>
          <w:szCs w:val="24"/>
          <w:lang w:eastAsia="en-GB"/>
        </w:rPr>
        <w:t>“The past is a foreign country; they do things differently there,” wrote L.P. Hartley at the beginning of his novel ‘The Go-Between,’ set just before the 1</w:t>
      </w:r>
      <w:r w:rsidRPr="00B842C0">
        <w:rPr>
          <w:szCs w:val="24"/>
          <w:vertAlign w:val="superscript"/>
          <w:lang w:eastAsia="en-GB"/>
        </w:rPr>
        <w:t>st</w:t>
      </w:r>
      <w:r w:rsidRPr="00B842C0">
        <w:rPr>
          <w:szCs w:val="24"/>
          <w:lang w:eastAsia="en-GB"/>
        </w:rPr>
        <w:t xml:space="preserve"> World War.</w:t>
      </w:r>
    </w:p>
    <w:p w:rsidR="000955F5" w:rsidRPr="00B842C0" w:rsidRDefault="000955F5" w:rsidP="000955F5">
      <w:pPr>
        <w:spacing w:before="100" w:beforeAutospacing="1" w:line="240" w:lineRule="auto"/>
        <w:jc w:val="both"/>
        <w:rPr>
          <w:szCs w:val="24"/>
          <w:lang w:eastAsia="en-GB"/>
        </w:rPr>
      </w:pPr>
      <w:r w:rsidRPr="00B842C0">
        <w:rPr>
          <w:szCs w:val="24"/>
          <w:lang w:eastAsia="en-GB"/>
        </w:rPr>
        <w:t>Well they didn’t in the 1920s, in relation to people disappearing. However as Billy McKee, OC in the IRA’s Belfast Brigade in the early 1970s, so brutally and frankly stated in the recent TV documentary, when he ordered people to be executed they were not disappeared. Their bodies were left in the open, often along border crossings, so that relatives and others were left in no doubt as to their fate.</w:t>
      </w:r>
    </w:p>
    <w:p w:rsidR="000955F5" w:rsidRPr="00B842C0" w:rsidRDefault="000955F5" w:rsidP="000955F5">
      <w:pPr>
        <w:spacing w:before="100" w:beforeAutospacing="1" w:line="240" w:lineRule="auto"/>
        <w:jc w:val="both"/>
        <w:rPr>
          <w:szCs w:val="24"/>
          <w:lang w:eastAsia="en-GB"/>
        </w:rPr>
      </w:pPr>
      <w:r w:rsidRPr="00B842C0">
        <w:rPr>
          <w:szCs w:val="24"/>
          <w:lang w:eastAsia="en-GB"/>
        </w:rPr>
        <w:t>In the years 1920-22, disappearing was a common practice, especially in Cork. The reasons varied. The most infamous sectarian killings were in the Dunmanway massacre in April 1922 (after the Truce) when thirteen Protestant men and boys were put to death over two days. The initial targets, three members of the Hornibrooks, a farming family in Ballygroman, were never seen again. The fate of the men was variously said to have been hanging, dismembering or shooting. Either way they disappeared for ever and had to be declared dead by the courts.</w:t>
      </w:r>
    </w:p>
    <w:p w:rsidR="000955F5" w:rsidRPr="00B842C0" w:rsidRDefault="000955F5" w:rsidP="000955F5">
      <w:pPr>
        <w:spacing w:before="100" w:beforeAutospacing="1" w:line="240" w:lineRule="auto"/>
        <w:jc w:val="both"/>
        <w:rPr>
          <w:szCs w:val="24"/>
          <w:lang w:eastAsia="en-GB"/>
        </w:rPr>
      </w:pPr>
      <w:r w:rsidRPr="00B842C0">
        <w:rPr>
          <w:szCs w:val="24"/>
          <w:lang w:eastAsia="en-GB"/>
        </w:rPr>
        <w:t xml:space="preserve">The past just doesn’t go away, as the consequent Bandon Valley killings of a further ten Protestants by an out-of-control IRA unit, bent on revenge and sectarian hatred have become controversial once again. </w:t>
      </w:r>
    </w:p>
    <w:p w:rsidR="000955F5" w:rsidRPr="00B842C0" w:rsidRDefault="000955F5" w:rsidP="000955F5">
      <w:pPr>
        <w:spacing w:before="100" w:beforeAutospacing="1" w:line="240" w:lineRule="auto"/>
        <w:jc w:val="both"/>
        <w:rPr>
          <w:szCs w:val="24"/>
          <w:lang w:eastAsia="en-GB"/>
        </w:rPr>
      </w:pPr>
      <w:r w:rsidRPr="00B842C0">
        <w:rPr>
          <w:szCs w:val="24"/>
          <w:lang w:eastAsia="en-GB"/>
        </w:rPr>
        <w:t>Tim Pat Coogan quoted a local woman writing at the time, “For two weeks there wasn't standing room on any of the boats or mail trains leaving Cork for England…refugees who were either fleeing in terror or had been ordered out of the country...none of the people who did these things, though they were reported as the rebel IRA faction, were ever brought to book by the Provisional Government.” These dead were parked and thought forgotten, not least by southern Protestants who reckoned it better not to dwell on their fate.</w:t>
      </w:r>
    </w:p>
    <w:p w:rsidR="000955F5" w:rsidRPr="00B842C0" w:rsidRDefault="000955F5" w:rsidP="000955F5">
      <w:pPr>
        <w:spacing w:before="100" w:beforeAutospacing="1" w:line="240" w:lineRule="auto"/>
        <w:jc w:val="both"/>
        <w:rPr>
          <w:szCs w:val="24"/>
          <w:lang w:eastAsia="en-GB"/>
        </w:rPr>
      </w:pPr>
      <w:r w:rsidRPr="00B842C0">
        <w:rPr>
          <w:szCs w:val="24"/>
          <w:lang w:eastAsia="en-GB"/>
        </w:rPr>
        <w:t xml:space="preserve">Former Senator Eoghan Harris in this week’s </w:t>
      </w:r>
      <w:r w:rsidRPr="00B842C0">
        <w:rPr>
          <w:i/>
          <w:szCs w:val="24"/>
          <w:lang w:eastAsia="en-GB"/>
        </w:rPr>
        <w:t>Sunday Independent</w:t>
      </w:r>
      <w:r w:rsidRPr="00B842C0">
        <w:rPr>
          <w:szCs w:val="24"/>
          <w:lang w:eastAsia="en-GB"/>
        </w:rPr>
        <w:t xml:space="preserve"> reminded us how, “These victims’ disappearance was compounded by the vicious malevolent rumour mill that attempted to cast aspersions on their characters.” This even continues with false stories about them being ‘informers’ appearing as fact on Wikipedia. Of course they were mostly anti-IRA but so are, and were, most of the country.</w:t>
      </w:r>
    </w:p>
    <w:p w:rsidR="000955F5" w:rsidRPr="00B842C0" w:rsidRDefault="000955F5" w:rsidP="000955F5">
      <w:pPr>
        <w:spacing w:before="100" w:beforeAutospacing="1" w:line="240" w:lineRule="auto"/>
        <w:jc w:val="both"/>
        <w:rPr>
          <w:szCs w:val="24"/>
          <w:lang w:eastAsia="en-GB"/>
        </w:rPr>
      </w:pPr>
      <w:r w:rsidRPr="00B842C0">
        <w:rPr>
          <w:szCs w:val="24"/>
          <w:lang w:eastAsia="en-GB"/>
        </w:rPr>
        <w:lastRenderedPageBreak/>
        <w:t xml:space="preserve">It is a remarkable fact that Sinn Fein must now recognise. No matter how much they try to appear modern and reconciling, the reality of a 40-year war which, if nothing else, was needlessly prolonged will haunt them for a century, especially in the south. If the campaign wasn’t simply sectarian, it was a war crime, ethnic cleansing, a crime against humanity, and genocidal. All those phases of the public discussion are yet to come. </w:t>
      </w:r>
    </w:p>
    <w:p w:rsidR="000955F5" w:rsidRPr="00B842C0" w:rsidRDefault="000955F5" w:rsidP="000955F5">
      <w:pPr>
        <w:spacing w:before="100" w:beforeAutospacing="1" w:line="240" w:lineRule="auto"/>
        <w:jc w:val="both"/>
        <w:rPr>
          <w:szCs w:val="24"/>
          <w:lang w:eastAsia="en-GB"/>
        </w:rPr>
      </w:pPr>
      <w:r w:rsidRPr="00B842C0">
        <w:rPr>
          <w:szCs w:val="24"/>
          <w:lang w:eastAsia="en-GB"/>
        </w:rPr>
        <w:t>Truth is a moving target liable to bite back. It is best left to historians not political campaigning.</w:t>
      </w:r>
    </w:p>
    <w:p w:rsidR="00EB5BC2" w:rsidRDefault="00EB5BC2" w:rsidP="003B2A85">
      <w:pPr>
        <w:spacing w:before="100" w:beforeAutospacing="1" w:line="240" w:lineRule="auto"/>
        <w:jc w:val="both"/>
        <w:rPr>
          <w:rFonts w:eastAsia="Times New Roman"/>
          <w:szCs w:val="24"/>
          <w:lang w:eastAsia="en-GB"/>
        </w:rPr>
      </w:pPr>
    </w:p>
    <w:p w:rsidR="00EB5BC2" w:rsidRDefault="00EB5BC2" w:rsidP="003B2A85">
      <w:pPr>
        <w:spacing w:before="100" w:beforeAutospacing="1" w:line="240" w:lineRule="auto"/>
        <w:jc w:val="both"/>
        <w:rPr>
          <w:rFonts w:eastAsia="Times New Roman"/>
          <w:szCs w:val="24"/>
          <w:lang w:eastAsia="en-GB"/>
        </w:rPr>
      </w:pPr>
    </w:p>
    <w:p w:rsidR="0079713A" w:rsidRDefault="000955F5" w:rsidP="003B2A85">
      <w:pPr>
        <w:spacing w:before="100" w:beforeAutospacing="1" w:line="240" w:lineRule="auto"/>
        <w:jc w:val="both"/>
        <w:rPr>
          <w:rFonts w:eastAsia="Times New Roman"/>
          <w:b/>
          <w:szCs w:val="24"/>
          <w:lang w:eastAsia="en-GB"/>
        </w:rPr>
      </w:pPr>
      <w:r w:rsidRPr="00216457">
        <w:rPr>
          <w:rFonts w:eastAsia="Times New Roman"/>
          <w:b/>
          <w:szCs w:val="24"/>
          <w:lang w:eastAsia="en-GB"/>
        </w:rPr>
        <w:t>Jeff Dudgeon letter</w:t>
      </w:r>
      <w:r w:rsidR="00A70F06">
        <w:rPr>
          <w:rFonts w:eastAsia="Times New Roman"/>
          <w:b/>
          <w:szCs w:val="24"/>
          <w:lang w:eastAsia="en-GB"/>
        </w:rPr>
        <w:t xml:space="preserve"> to</w:t>
      </w:r>
      <w:r w:rsidR="00EB5BC2" w:rsidRPr="00216457">
        <w:rPr>
          <w:rFonts w:eastAsia="Times New Roman"/>
          <w:b/>
          <w:szCs w:val="24"/>
          <w:lang w:eastAsia="en-GB"/>
        </w:rPr>
        <w:t xml:space="preserve"> </w:t>
      </w:r>
      <w:r w:rsidR="00A70F06" w:rsidRPr="00216457">
        <w:rPr>
          <w:rFonts w:eastAsia="Times New Roman"/>
          <w:b/>
          <w:szCs w:val="24"/>
          <w:lang w:eastAsia="en-GB"/>
        </w:rPr>
        <w:t>Irish Times</w:t>
      </w:r>
      <w:r w:rsidR="00A70F06">
        <w:rPr>
          <w:rFonts w:eastAsia="Times New Roman"/>
          <w:b/>
          <w:szCs w:val="24"/>
          <w:lang w:eastAsia="en-GB"/>
        </w:rPr>
        <w:t xml:space="preserve"> responding to Barry Keane</w:t>
      </w:r>
      <w:r w:rsidR="00A70F06" w:rsidRPr="00216457">
        <w:rPr>
          <w:rFonts w:eastAsia="Times New Roman"/>
          <w:b/>
          <w:szCs w:val="24"/>
          <w:lang w:eastAsia="en-GB"/>
        </w:rPr>
        <w:t xml:space="preserve"> </w:t>
      </w:r>
      <w:r w:rsidR="00EB5BC2" w:rsidRPr="00216457">
        <w:rPr>
          <w:rFonts w:eastAsia="Times New Roman"/>
          <w:b/>
          <w:szCs w:val="24"/>
          <w:lang w:eastAsia="en-GB"/>
        </w:rPr>
        <w:t>– not published</w:t>
      </w:r>
    </w:p>
    <w:p w:rsidR="00803D7F" w:rsidRDefault="00803D7F" w:rsidP="00803D7F">
      <w:pPr>
        <w:spacing w:line="240" w:lineRule="auto"/>
        <w:jc w:val="both"/>
        <w:rPr>
          <w:rFonts w:eastAsia="Times New Roman"/>
          <w:szCs w:val="24"/>
          <w:lang w:val="en-US" w:eastAsia="en-GB"/>
        </w:rPr>
      </w:pPr>
    </w:p>
    <w:p w:rsidR="0079713A" w:rsidRPr="00B842C0" w:rsidRDefault="0079713A" w:rsidP="00803D7F">
      <w:pPr>
        <w:spacing w:line="240" w:lineRule="auto"/>
        <w:jc w:val="both"/>
        <w:rPr>
          <w:rFonts w:eastAsia="Times New Roman"/>
          <w:szCs w:val="24"/>
          <w:lang w:eastAsia="en-GB"/>
        </w:rPr>
      </w:pPr>
      <w:r w:rsidRPr="00B842C0">
        <w:rPr>
          <w:rFonts w:eastAsia="Times New Roman"/>
          <w:szCs w:val="24"/>
          <w:lang w:val="en-US" w:eastAsia="en-GB"/>
        </w:rPr>
        <w:t>25 January 2014</w:t>
      </w:r>
    </w:p>
    <w:p w:rsidR="00EB5BC2" w:rsidRDefault="0079713A" w:rsidP="0079713A">
      <w:pPr>
        <w:spacing w:before="100" w:beforeAutospacing="1" w:line="240" w:lineRule="auto"/>
        <w:jc w:val="both"/>
        <w:rPr>
          <w:rFonts w:eastAsia="Times New Roman"/>
          <w:szCs w:val="24"/>
          <w:lang w:eastAsia="en-GB"/>
        </w:rPr>
      </w:pPr>
      <w:r w:rsidRPr="00B842C0">
        <w:rPr>
          <w:rFonts w:eastAsia="Times New Roman"/>
          <w:szCs w:val="24"/>
          <w:lang w:eastAsia="en-GB"/>
        </w:rPr>
        <w:t>Dear Editor, </w:t>
      </w:r>
    </w:p>
    <w:p w:rsidR="0079713A" w:rsidRPr="00B842C0" w:rsidRDefault="0079713A" w:rsidP="0079713A">
      <w:pPr>
        <w:spacing w:before="100" w:beforeAutospacing="1" w:line="240" w:lineRule="auto"/>
        <w:jc w:val="both"/>
        <w:rPr>
          <w:rFonts w:eastAsia="Times New Roman"/>
          <w:szCs w:val="24"/>
          <w:lang w:eastAsia="en-GB"/>
        </w:rPr>
      </w:pPr>
      <w:r w:rsidRPr="00B842C0">
        <w:rPr>
          <w:rFonts w:eastAsia="Times New Roman"/>
          <w:szCs w:val="24"/>
          <w:lang w:eastAsia="en-GB"/>
        </w:rPr>
        <w:t>Author Barry Keane is reported (‘</w:t>
      </w:r>
      <w:r w:rsidRPr="00B842C0">
        <w:rPr>
          <w:rFonts w:eastAsia="Times New Roman"/>
          <w:i/>
          <w:szCs w:val="24"/>
          <w:lang w:eastAsia="en-GB"/>
        </w:rPr>
        <w:t>Killing of Protestants in 1922 truce not sectarian, study argues’,</w:t>
      </w:r>
      <w:r w:rsidRPr="00B842C0">
        <w:rPr>
          <w:rFonts w:eastAsia="Times New Roman"/>
          <w:szCs w:val="24"/>
          <w:lang w:eastAsia="en-GB"/>
        </w:rPr>
        <w:t xml:space="preserve"> Irish Times, 23 January 2014) as saying of the murder of thirteen Protestants in and around Dunmanway in April 1922 that “he believes Dr Hart was incorrect to ascribe a sectarian motive to the killings and instead believe they were revenge killings for the death of a local IRA man”. This is in the context of a lengthy dispute over whether the late historian Peter Hart ever, or properly, described these attacks as ‘ethnic cleansing’.  </w:t>
      </w:r>
    </w:p>
    <w:p w:rsidR="0079713A" w:rsidRPr="00B842C0" w:rsidRDefault="0079713A" w:rsidP="0079713A">
      <w:pPr>
        <w:spacing w:before="100" w:beforeAutospacing="1" w:line="240" w:lineRule="auto"/>
        <w:jc w:val="both"/>
        <w:rPr>
          <w:rFonts w:eastAsia="Times New Roman"/>
          <w:szCs w:val="24"/>
          <w:lang w:eastAsia="en-GB"/>
        </w:rPr>
      </w:pPr>
      <w:r w:rsidRPr="00B842C0">
        <w:rPr>
          <w:rFonts w:eastAsia="Times New Roman"/>
          <w:szCs w:val="24"/>
          <w:lang w:eastAsia="en-GB"/>
        </w:rPr>
        <w:t>I think it is now accepted that nothing like the ethnic cleansing that occurred recently in the former Yugoslavia matches the 1920s in Ireland, whether in Belfast or Cork. However what remains firmly resisted by Mr Keane in his new book ‘Massacre in West Cork,’ as well as by Republican writers generally, is that the murders were sectarian.  </w:t>
      </w:r>
    </w:p>
    <w:p w:rsidR="0079713A" w:rsidRPr="00B842C0" w:rsidRDefault="0079713A" w:rsidP="0079713A">
      <w:pPr>
        <w:spacing w:before="100" w:beforeAutospacing="1" w:line="240" w:lineRule="auto"/>
        <w:jc w:val="both"/>
        <w:rPr>
          <w:rFonts w:eastAsia="Times New Roman"/>
          <w:szCs w:val="24"/>
          <w:lang w:eastAsia="en-GB"/>
        </w:rPr>
      </w:pPr>
      <w:r w:rsidRPr="00B842C0">
        <w:rPr>
          <w:rFonts w:eastAsia="Times New Roman"/>
          <w:szCs w:val="24"/>
          <w:lang w:eastAsia="en-GB"/>
        </w:rPr>
        <w:t>Relying on the Bureau of Military History statement by former GAA President Michael O’Donoghue, Keane avers that the killings were simply retaliatory after an IRA man Michael O’Neill was shot dead during a night-time raid on a Protestant house. He insists “Dr Hart was incorrect to ascribe a sectarian motive to the killings”. So it was neither ethnic cleaning nor sectarianism. </w:t>
      </w:r>
    </w:p>
    <w:p w:rsidR="0079713A" w:rsidRPr="00B842C0" w:rsidRDefault="0079713A" w:rsidP="0079713A">
      <w:pPr>
        <w:spacing w:before="100" w:beforeAutospacing="1" w:line="240" w:lineRule="auto"/>
        <w:jc w:val="both"/>
        <w:rPr>
          <w:rFonts w:eastAsia="Times New Roman"/>
          <w:szCs w:val="24"/>
          <w:lang w:eastAsia="en-GB"/>
        </w:rPr>
      </w:pPr>
      <w:r w:rsidRPr="00B842C0">
        <w:rPr>
          <w:rFonts w:eastAsia="Times New Roman"/>
          <w:szCs w:val="24"/>
          <w:lang w:eastAsia="en-GB"/>
        </w:rPr>
        <w:t xml:space="preserve">Retaliation may well have been the trigger </w:t>
      </w:r>
      <w:proofErr w:type="gramStart"/>
      <w:r w:rsidRPr="00B842C0">
        <w:rPr>
          <w:rFonts w:eastAsia="Times New Roman"/>
          <w:szCs w:val="24"/>
          <w:lang w:eastAsia="en-GB"/>
        </w:rPr>
        <w:t>motive,</w:t>
      </w:r>
      <w:proofErr w:type="gramEnd"/>
      <w:r w:rsidRPr="00B842C0">
        <w:rPr>
          <w:rFonts w:eastAsia="Times New Roman"/>
          <w:szCs w:val="24"/>
          <w:lang w:eastAsia="en-GB"/>
        </w:rPr>
        <w:t xml:space="preserve"> especially as your paper on 17 January reported Col. Michael Costello’s newly released statement that the deceased’s brother Daniel O’Neill took part in “the murder of several Protestants in West Cork” in 1922. But retaliation in the form of murdering ten entirely uninvolved Protestants (only), not to mention kidnapping, executing and disappearing the three men in the house being raided, is a step change beyond vengeance although sectarian actions are often vengeful. </w:t>
      </w:r>
    </w:p>
    <w:p w:rsidR="0079713A" w:rsidRPr="00B842C0" w:rsidRDefault="0079713A" w:rsidP="0079713A">
      <w:pPr>
        <w:spacing w:before="100" w:beforeAutospacing="1" w:line="240" w:lineRule="auto"/>
        <w:jc w:val="both"/>
        <w:rPr>
          <w:rFonts w:eastAsia="Times New Roman"/>
          <w:szCs w:val="24"/>
          <w:lang w:eastAsia="en-GB"/>
        </w:rPr>
      </w:pPr>
      <w:r w:rsidRPr="00B842C0">
        <w:rPr>
          <w:rFonts w:eastAsia="Times New Roman"/>
          <w:szCs w:val="24"/>
          <w:lang w:eastAsia="en-GB"/>
        </w:rPr>
        <w:t>But why is the accusation of sectarianism so strenuously resisted by Mr Keane, Michael O’Donoghue and most Irish nationalists in relation to these and similar events in the south? It would indeed be remarkable if an ethnic or national war like that in Ireland over the last century did not involve a high degree of sectarianism.  </w:t>
      </w:r>
    </w:p>
    <w:p w:rsidR="0079713A" w:rsidRPr="00B842C0" w:rsidRDefault="0079713A" w:rsidP="0079713A">
      <w:pPr>
        <w:spacing w:before="100" w:beforeAutospacing="1" w:line="240" w:lineRule="auto"/>
        <w:jc w:val="both"/>
        <w:rPr>
          <w:rFonts w:eastAsia="Times New Roman"/>
          <w:szCs w:val="24"/>
          <w:lang w:eastAsia="en-GB"/>
        </w:rPr>
      </w:pPr>
      <w:r w:rsidRPr="00B842C0">
        <w:rPr>
          <w:rFonts w:eastAsia="Times New Roman"/>
          <w:szCs w:val="24"/>
          <w:lang w:eastAsia="en-GB"/>
        </w:rPr>
        <w:lastRenderedPageBreak/>
        <w:t xml:space="preserve">The disingenuous reason, I believe, is that Republicanism grew out of, maintains and certainly trades </w:t>
      </w:r>
      <w:r w:rsidR="00803D7F">
        <w:rPr>
          <w:rFonts w:eastAsia="Times New Roman"/>
          <w:szCs w:val="24"/>
          <w:lang w:eastAsia="en-GB"/>
        </w:rPr>
        <w:t xml:space="preserve">on </w:t>
      </w:r>
      <w:r w:rsidRPr="00B842C0">
        <w:rPr>
          <w:rFonts w:eastAsia="Times New Roman"/>
          <w:szCs w:val="24"/>
          <w:lang w:eastAsia="en-GB"/>
        </w:rPr>
        <w:t xml:space="preserve">– especially internationally – a policy and superficial reputation of bringing Irish people of all persuasions together. This could be possible with Irish Protestants, rarely of Unionists and never of pro-British populations and actual Loyalists, the majority in the north and also then (of Protestants) in Cork. </w:t>
      </w:r>
    </w:p>
    <w:p w:rsidR="0079713A" w:rsidRPr="00B842C0" w:rsidRDefault="0079713A" w:rsidP="0079713A">
      <w:pPr>
        <w:spacing w:before="100" w:beforeAutospacing="1" w:line="240" w:lineRule="auto"/>
        <w:jc w:val="both"/>
        <w:rPr>
          <w:rFonts w:eastAsia="Times New Roman"/>
          <w:szCs w:val="24"/>
          <w:lang w:eastAsia="en-GB"/>
        </w:rPr>
      </w:pPr>
      <w:r w:rsidRPr="00B842C0">
        <w:rPr>
          <w:rFonts w:eastAsia="Times New Roman"/>
          <w:szCs w:val="24"/>
          <w:lang w:eastAsia="en-GB"/>
        </w:rPr>
        <w:t>Until writers face up to that deceit and recognise sectarianism is endemic on both sides, disputes over the Past will continue to corrode the present. </w:t>
      </w:r>
    </w:p>
    <w:p w:rsidR="0079713A" w:rsidRPr="00B842C0" w:rsidRDefault="0079713A" w:rsidP="0079713A">
      <w:pPr>
        <w:spacing w:before="100" w:beforeAutospacing="1" w:line="240" w:lineRule="auto"/>
        <w:jc w:val="both"/>
        <w:rPr>
          <w:rFonts w:eastAsia="Times New Roman"/>
          <w:szCs w:val="24"/>
          <w:lang w:eastAsia="en-GB"/>
        </w:rPr>
      </w:pPr>
      <w:r w:rsidRPr="00B842C0">
        <w:rPr>
          <w:rFonts w:eastAsia="Times New Roman"/>
          <w:szCs w:val="24"/>
          <w:lang w:eastAsia="en-GB"/>
        </w:rPr>
        <w:t>Yours faithfully </w:t>
      </w:r>
    </w:p>
    <w:p w:rsidR="0079713A" w:rsidRDefault="0079713A" w:rsidP="0079713A">
      <w:pPr>
        <w:spacing w:before="100" w:beforeAutospacing="1" w:line="240" w:lineRule="auto"/>
        <w:jc w:val="both"/>
        <w:rPr>
          <w:rFonts w:eastAsia="Times New Roman"/>
          <w:szCs w:val="24"/>
          <w:lang w:eastAsia="en-GB"/>
        </w:rPr>
      </w:pPr>
      <w:r w:rsidRPr="00B842C0">
        <w:rPr>
          <w:rFonts w:eastAsia="Times New Roman"/>
          <w:szCs w:val="24"/>
          <w:lang w:eastAsia="en-GB"/>
        </w:rPr>
        <w:t xml:space="preserve">Jeffrey Dudgeon </w:t>
      </w:r>
    </w:p>
    <w:p w:rsidR="008A2136" w:rsidRDefault="008A2136" w:rsidP="0079713A">
      <w:pPr>
        <w:spacing w:before="100" w:beforeAutospacing="1" w:line="240" w:lineRule="auto"/>
        <w:jc w:val="both"/>
        <w:rPr>
          <w:rFonts w:eastAsia="Times New Roman"/>
          <w:szCs w:val="24"/>
          <w:lang w:eastAsia="en-GB"/>
        </w:rPr>
      </w:pPr>
    </w:p>
    <w:p w:rsidR="00445500" w:rsidRDefault="00445500" w:rsidP="00A70F06">
      <w:pPr>
        <w:spacing w:before="100" w:beforeAutospacing="1" w:line="240" w:lineRule="auto"/>
        <w:rPr>
          <w:rFonts w:eastAsia="Times New Roman"/>
          <w:szCs w:val="24"/>
          <w:lang w:eastAsia="en-GB"/>
        </w:rPr>
      </w:pPr>
      <w:r w:rsidRPr="00445500">
        <w:rPr>
          <w:rFonts w:eastAsia="Times New Roman"/>
          <w:b/>
          <w:szCs w:val="24"/>
          <w:lang w:eastAsia="en-GB"/>
        </w:rPr>
        <w:t xml:space="preserve">Barry Keane </w:t>
      </w:r>
      <w:r w:rsidR="00C34EA9">
        <w:rPr>
          <w:rFonts w:eastAsia="Times New Roman"/>
          <w:b/>
          <w:szCs w:val="24"/>
          <w:lang w:eastAsia="en-GB"/>
        </w:rPr>
        <w:t xml:space="preserve">article </w:t>
      </w:r>
      <w:r w:rsidRPr="00445500">
        <w:rPr>
          <w:rFonts w:eastAsia="Times New Roman"/>
          <w:b/>
          <w:szCs w:val="24"/>
          <w:lang w:eastAsia="en-GB"/>
        </w:rPr>
        <w:t>in 2016</w:t>
      </w:r>
      <w:r w:rsidR="008A2136">
        <w:rPr>
          <w:rFonts w:eastAsia="Times New Roman"/>
          <w:b/>
          <w:szCs w:val="24"/>
          <w:lang w:eastAsia="en-GB"/>
        </w:rPr>
        <w:t xml:space="preserve"> (‘updated’)</w:t>
      </w:r>
      <w:r w:rsidRPr="00445500">
        <w:rPr>
          <w:rFonts w:eastAsia="Times New Roman"/>
          <w:b/>
          <w:szCs w:val="24"/>
          <w:lang w:eastAsia="en-GB"/>
        </w:rPr>
        <w:t xml:space="preserve"> - </w:t>
      </w:r>
      <w:hyperlink r:id="rId14" w:history="1">
        <w:r w:rsidRPr="00DC4FAC">
          <w:rPr>
            <w:rStyle w:val="Hyperlink"/>
            <w:rFonts w:eastAsia="Times New Roman"/>
            <w:szCs w:val="24"/>
            <w:lang w:eastAsia="en-GB"/>
          </w:rPr>
          <w:t>https://www.academia.edu/27954537/The_IRA_response_to_loyalist_co_operation_in_County_Cork_during_the_Irish_War_of_Independence?email_work_card=view-paper</w:t>
        </w:r>
      </w:hyperlink>
      <w:r>
        <w:rPr>
          <w:rFonts w:eastAsia="Times New Roman"/>
          <w:szCs w:val="24"/>
          <w:lang w:eastAsia="en-GB"/>
        </w:rPr>
        <w:t xml:space="preserve"> </w:t>
      </w:r>
    </w:p>
    <w:p w:rsidR="00A70F06" w:rsidRDefault="008A2136" w:rsidP="0079713A">
      <w:pPr>
        <w:spacing w:before="100" w:beforeAutospacing="1" w:line="240" w:lineRule="auto"/>
        <w:jc w:val="both"/>
        <w:rPr>
          <w:rFonts w:eastAsia="Times New Roman"/>
          <w:szCs w:val="24"/>
          <w:lang w:eastAsia="en-GB"/>
        </w:rPr>
      </w:pPr>
      <w:r>
        <w:rPr>
          <w:rFonts w:eastAsia="Times New Roman"/>
          <w:szCs w:val="24"/>
          <w:lang w:eastAsia="en-GB"/>
        </w:rPr>
        <w:t>Looks like I never answered this article</w:t>
      </w:r>
      <w:r w:rsidR="00FD4290">
        <w:rPr>
          <w:rFonts w:eastAsia="Times New Roman"/>
          <w:szCs w:val="24"/>
          <w:lang w:eastAsia="en-GB"/>
        </w:rPr>
        <w:t>.</w:t>
      </w:r>
    </w:p>
    <w:p w:rsidR="00445500" w:rsidRPr="00B842C0" w:rsidRDefault="008A2136" w:rsidP="0079713A">
      <w:pPr>
        <w:spacing w:before="100" w:beforeAutospacing="1" w:line="240" w:lineRule="auto"/>
        <w:jc w:val="both"/>
        <w:rPr>
          <w:rFonts w:eastAsia="Times New Roman"/>
          <w:szCs w:val="24"/>
          <w:lang w:eastAsia="en-GB"/>
        </w:rPr>
      </w:pPr>
      <w:r w:rsidRPr="008A2136">
        <w:rPr>
          <w:rFonts w:eastAsia="Times New Roman"/>
          <w:szCs w:val="24"/>
          <w:lang w:eastAsia="en-GB"/>
        </w:rPr>
        <w:t>[</w:t>
      </w:r>
      <w:r>
        <w:rPr>
          <w:rFonts w:eastAsia="Times New Roman"/>
          <w:szCs w:val="24"/>
          <w:lang w:eastAsia="en-GB"/>
        </w:rPr>
        <w:t>Keane has l</w:t>
      </w:r>
      <w:r w:rsidRPr="008A2136">
        <w:rPr>
          <w:rFonts w:eastAsia="Times New Roman"/>
          <w:szCs w:val="24"/>
          <w:lang w:eastAsia="en-GB"/>
        </w:rPr>
        <w:t>ittle or no empathy with the Cork loyalists here. If they co-operate th</w:t>
      </w:r>
      <w:r>
        <w:rPr>
          <w:rFonts w:eastAsia="Times New Roman"/>
          <w:szCs w:val="24"/>
          <w:lang w:eastAsia="en-GB"/>
        </w:rPr>
        <w:t>ey</w:t>
      </w:r>
      <w:r w:rsidRPr="008A2136">
        <w:rPr>
          <w:rFonts w:eastAsia="Times New Roman"/>
          <w:szCs w:val="24"/>
          <w:lang w:eastAsia="en-GB"/>
        </w:rPr>
        <w:t xml:space="preserve"> can expect to die. The League or sometimes Association is not defined. It plainly never existed and Keane is letting it stand in </w:t>
      </w:r>
      <w:r w:rsidR="006B1157">
        <w:rPr>
          <w:rFonts w:eastAsia="Times New Roman"/>
          <w:szCs w:val="24"/>
          <w:lang w:eastAsia="en-GB"/>
        </w:rPr>
        <w:t>for Protestants</w:t>
      </w:r>
      <w:r w:rsidRPr="008A2136">
        <w:rPr>
          <w:rFonts w:eastAsia="Times New Roman"/>
          <w:szCs w:val="24"/>
          <w:lang w:eastAsia="en-GB"/>
        </w:rPr>
        <w:t xml:space="preserve"> thus justifying the murders for what he also calls ‘loyalist co-operation with the British’. His very phrasing is revealing. Many of these loyalists would have seen themselves as British. Co-operation was as natural as night following day</w:t>
      </w:r>
      <w:r w:rsidR="006B1157">
        <w:rPr>
          <w:rFonts w:eastAsia="Times New Roman"/>
          <w:szCs w:val="24"/>
          <w:lang w:eastAsia="en-GB"/>
        </w:rPr>
        <w:t>,</w:t>
      </w:r>
      <w:r w:rsidRPr="008A2136">
        <w:rPr>
          <w:rFonts w:eastAsia="Times New Roman"/>
          <w:szCs w:val="24"/>
          <w:lang w:eastAsia="en-GB"/>
        </w:rPr>
        <w:t xml:space="preserve"> as in the north. Does Keane’s concept of legitimate targets even after a truce extend to pretty well all Ulster Protestants? And still he believes this would not be sectarian.]</w:t>
      </w:r>
    </w:p>
    <w:p w:rsidR="00A70F06" w:rsidRDefault="00A70F06" w:rsidP="00EB5BC2">
      <w:pPr>
        <w:spacing w:before="100" w:beforeAutospacing="1" w:after="100" w:afterAutospacing="1" w:line="240" w:lineRule="auto"/>
        <w:jc w:val="center"/>
        <w:rPr>
          <w:rFonts w:eastAsia="Times New Roman"/>
          <w:b/>
          <w:szCs w:val="24"/>
          <w:lang w:eastAsia="en-GB"/>
        </w:rPr>
      </w:pPr>
    </w:p>
    <w:p w:rsidR="003B2A85" w:rsidRPr="00216457" w:rsidRDefault="001922A5" w:rsidP="00EB5BC2">
      <w:pPr>
        <w:spacing w:before="100" w:beforeAutospacing="1" w:after="100" w:afterAutospacing="1" w:line="240" w:lineRule="auto"/>
        <w:jc w:val="center"/>
        <w:rPr>
          <w:rFonts w:eastAsia="Times New Roman"/>
          <w:b/>
          <w:szCs w:val="24"/>
          <w:lang w:eastAsia="en-GB"/>
        </w:rPr>
      </w:pPr>
      <w:r w:rsidRPr="00216457">
        <w:rPr>
          <w:rFonts w:eastAsia="Times New Roman"/>
          <w:b/>
          <w:szCs w:val="24"/>
          <w:lang w:eastAsia="en-GB"/>
        </w:rPr>
        <w:t>History Ireland</w:t>
      </w:r>
      <w:r w:rsidR="00216457" w:rsidRPr="00216457">
        <w:rPr>
          <w:rFonts w:eastAsia="Times New Roman"/>
          <w:b/>
          <w:szCs w:val="24"/>
          <w:lang w:eastAsia="en-GB"/>
        </w:rPr>
        <w:t xml:space="preserve"> </w:t>
      </w:r>
      <w:r w:rsidR="00FB5AC0">
        <w:rPr>
          <w:rFonts w:eastAsia="Times New Roman"/>
          <w:b/>
          <w:szCs w:val="24"/>
          <w:lang w:eastAsia="en-GB"/>
        </w:rPr>
        <w:t>–</w:t>
      </w:r>
      <w:r w:rsidR="00216457" w:rsidRPr="00216457">
        <w:rPr>
          <w:rFonts w:eastAsia="Times New Roman"/>
          <w:b/>
          <w:szCs w:val="24"/>
          <w:lang w:eastAsia="en-GB"/>
        </w:rPr>
        <w:t xml:space="preserve"> </w:t>
      </w:r>
      <w:r w:rsidR="00EB5BC2" w:rsidRPr="00216457">
        <w:rPr>
          <w:rFonts w:eastAsia="Times New Roman"/>
          <w:b/>
          <w:szCs w:val="24"/>
          <w:lang w:eastAsia="en-GB"/>
        </w:rPr>
        <w:t>Dunmanway</w:t>
      </w:r>
      <w:r w:rsidR="00FB5AC0">
        <w:rPr>
          <w:rFonts w:eastAsia="Times New Roman"/>
          <w:b/>
          <w:szCs w:val="24"/>
          <w:lang w:eastAsia="en-GB"/>
        </w:rPr>
        <w:t xml:space="preserve"> Massacre</w:t>
      </w:r>
    </w:p>
    <w:p w:rsidR="003B2A85" w:rsidRPr="00FB5AC0" w:rsidRDefault="003B2A85" w:rsidP="003B2A85">
      <w:pPr>
        <w:spacing w:before="100" w:beforeAutospacing="1" w:after="100" w:afterAutospacing="1" w:line="240" w:lineRule="auto"/>
        <w:jc w:val="both"/>
        <w:rPr>
          <w:rFonts w:eastAsia="Times New Roman"/>
          <w:b/>
          <w:szCs w:val="24"/>
          <w:lang w:eastAsia="en-GB"/>
        </w:rPr>
      </w:pPr>
      <w:r w:rsidRPr="00FB5AC0">
        <w:rPr>
          <w:rFonts w:eastAsia="Times New Roman"/>
          <w:b/>
          <w:szCs w:val="24"/>
          <w:lang w:eastAsia="en-GB"/>
        </w:rPr>
        <w:t xml:space="preserve">Jeffrey Dudgeon letter </w:t>
      </w:r>
      <w:proofErr w:type="spellStart"/>
      <w:r w:rsidRPr="00FB5AC0">
        <w:rPr>
          <w:rFonts w:eastAsia="Times New Roman"/>
          <w:b/>
          <w:szCs w:val="24"/>
          <w:lang w:eastAsia="en-GB"/>
        </w:rPr>
        <w:t>as</w:t>
      </w:r>
      <w:proofErr w:type="spellEnd"/>
      <w:r w:rsidRPr="00FB5AC0">
        <w:rPr>
          <w:rFonts w:eastAsia="Times New Roman"/>
          <w:b/>
          <w:szCs w:val="24"/>
          <w:lang w:eastAsia="en-GB"/>
        </w:rPr>
        <w:t xml:space="preserve"> sent </w:t>
      </w:r>
      <w:r w:rsidR="001922A5" w:rsidRPr="00FB5AC0">
        <w:rPr>
          <w:rFonts w:eastAsia="Times New Roman"/>
          <w:b/>
          <w:szCs w:val="24"/>
          <w:lang w:eastAsia="en-GB"/>
        </w:rPr>
        <w:t>July 2018</w:t>
      </w:r>
    </w:p>
    <w:p w:rsidR="003B2A85" w:rsidRPr="00B842C0" w:rsidRDefault="003B2A85" w:rsidP="003B2A85">
      <w:pPr>
        <w:spacing w:before="100" w:beforeAutospacing="1" w:after="100" w:afterAutospacing="1" w:line="240" w:lineRule="auto"/>
        <w:jc w:val="both"/>
        <w:rPr>
          <w:rFonts w:eastAsia="Times New Roman"/>
          <w:szCs w:val="24"/>
          <w:lang w:eastAsia="en-GB"/>
        </w:rPr>
      </w:pPr>
      <w:r w:rsidRPr="00B842C0">
        <w:rPr>
          <w:rFonts w:eastAsia="Times New Roman"/>
          <w:szCs w:val="24"/>
          <w:lang w:eastAsia="en-GB"/>
        </w:rPr>
        <w:t>Dear Editor,</w:t>
      </w:r>
    </w:p>
    <w:p w:rsidR="003B2A85" w:rsidRPr="00B842C0" w:rsidRDefault="003B2A85" w:rsidP="003B2A85">
      <w:pPr>
        <w:spacing w:before="100" w:beforeAutospacing="1" w:after="100" w:afterAutospacing="1" w:line="240" w:lineRule="auto"/>
        <w:jc w:val="both"/>
        <w:rPr>
          <w:rFonts w:eastAsia="Times New Roman"/>
          <w:szCs w:val="24"/>
          <w:lang w:eastAsia="en-GB"/>
        </w:rPr>
      </w:pPr>
      <w:r w:rsidRPr="00B842C0">
        <w:rPr>
          <w:rFonts w:eastAsia="Times New Roman"/>
          <w:szCs w:val="24"/>
          <w:lang w:eastAsia="en-GB"/>
        </w:rPr>
        <w:t xml:space="preserve">In his letter in the March/April </w:t>
      </w:r>
      <w:r w:rsidR="008A2136">
        <w:rPr>
          <w:rFonts w:eastAsia="Times New Roman"/>
          <w:szCs w:val="24"/>
          <w:lang w:eastAsia="en-GB"/>
        </w:rPr>
        <w:t xml:space="preserve">2018 </w:t>
      </w:r>
      <w:r w:rsidRPr="00B842C0">
        <w:rPr>
          <w:rFonts w:eastAsia="Times New Roman"/>
          <w:szCs w:val="24"/>
          <w:lang w:eastAsia="en-GB"/>
        </w:rPr>
        <w:t>edition of History Ireland, Barry Keane expresses concern that the issue of the sectarian nature of the 1922 Dunmanway Massacre has resurfaced. He again says, “It’s time to give it a rest”, especially as he reckons it was indeed sectarian but the motives of the killers are unclear and will remain unproven. It is therefore a pointless debate.</w:t>
      </w:r>
    </w:p>
    <w:p w:rsidR="003B2A85" w:rsidRPr="00B842C0" w:rsidRDefault="003B2A85" w:rsidP="003B2A85">
      <w:pPr>
        <w:spacing w:before="100" w:beforeAutospacing="1" w:after="100" w:afterAutospacing="1" w:line="240" w:lineRule="auto"/>
        <w:jc w:val="both"/>
        <w:rPr>
          <w:rFonts w:eastAsia="Times New Roman"/>
          <w:szCs w:val="24"/>
          <w:lang w:eastAsia="en-GB"/>
        </w:rPr>
      </w:pPr>
      <w:r w:rsidRPr="00B842C0">
        <w:rPr>
          <w:rFonts w:eastAsia="Times New Roman"/>
          <w:szCs w:val="24"/>
          <w:lang w:eastAsia="en-GB"/>
        </w:rPr>
        <w:t>Mr Keane states Peter Hart claimed that “there was no evidence against the victims”, yet avers there is such in British and Irish archives. His thorough researches have indicated links between the 13 victims and the ‘authorities’, for want of a better word. He quotes reports, rumours and gossip about each of the dead Protestants. The nastiest aspect is that some of the dead were related to other targets i.e. ‘any Prod would do’. In some form or other, they were identified as enemy agents, informants, hostile elements, or their deaths were simply collateral damage.</w:t>
      </w:r>
    </w:p>
    <w:p w:rsidR="003B2A85" w:rsidRPr="00B842C0" w:rsidRDefault="003B2A85" w:rsidP="003B2A85">
      <w:pPr>
        <w:spacing w:before="100" w:beforeAutospacing="1" w:after="100" w:afterAutospacing="1" w:line="240" w:lineRule="auto"/>
        <w:jc w:val="both"/>
        <w:rPr>
          <w:rFonts w:eastAsia="Times New Roman"/>
          <w:szCs w:val="24"/>
          <w:lang w:eastAsia="en-GB"/>
        </w:rPr>
      </w:pPr>
      <w:r w:rsidRPr="00B842C0">
        <w:rPr>
          <w:rFonts w:eastAsia="Times New Roman"/>
          <w:szCs w:val="24"/>
          <w:lang w:eastAsia="en-GB"/>
        </w:rPr>
        <w:lastRenderedPageBreak/>
        <w:t xml:space="preserve">I think he would prefer that historians concentrated on the main aspects of the War of Independence in Cork and the less problematic, but Dunmanway was too great a crime to be a mere “stain” on the reputation of the IRA. It may have been exceptional but in a war where Protestants understandably feared they would suffer drastically, it was sadly inevitable, probably more so in the post-truce chaos of 1922. The result reported by the Cork correspondent of </w:t>
      </w:r>
      <w:r w:rsidRPr="00B842C0">
        <w:rPr>
          <w:rFonts w:eastAsia="Times New Roman"/>
          <w:i/>
          <w:iCs/>
          <w:szCs w:val="24"/>
          <w:lang w:eastAsia="en-GB"/>
        </w:rPr>
        <w:t>The Irish Times</w:t>
      </w:r>
      <w:r w:rsidRPr="00B842C0">
        <w:rPr>
          <w:rFonts w:eastAsia="Times New Roman"/>
          <w:szCs w:val="24"/>
          <w:lang w:eastAsia="en-GB"/>
        </w:rPr>
        <w:t xml:space="preserve"> was that for many refugees, “So hurried was their flight that many had neither a handbag nor an overcoat.”</w:t>
      </w:r>
    </w:p>
    <w:p w:rsidR="003B2A85" w:rsidRPr="00B842C0" w:rsidRDefault="003B2A85" w:rsidP="003B2A85">
      <w:pPr>
        <w:spacing w:before="100" w:beforeAutospacing="1" w:after="100" w:afterAutospacing="1" w:line="240" w:lineRule="auto"/>
        <w:jc w:val="both"/>
        <w:rPr>
          <w:rFonts w:eastAsia="Times New Roman"/>
          <w:szCs w:val="24"/>
          <w:lang w:eastAsia="en-GB"/>
        </w:rPr>
      </w:pPr>
      <w:r w:rsidRPr="00B842C0">
        <w:rPr>
          <w:rFonts w:eastAsia="Times New Roman"/>
          <w:szCs w:val="24"/>
          <w:lang w:eastAsia="en-GB"/>
        </w:rPr>
        <w:t>Like Bloody Sunday, Dunmanway was remarkable for the number of dead and the loss of control by the military. You could argue that Bloody Sunday in Derry was not a planned act of mass killings and I would tend to that view but the consequences were entirely as if it were. In Cork, the perception amongst southern Protestants after Dunmanway was the same - this was the future and it was sectarian. You are often better not to take time to consider the nature of the violence and whether it is ethnic cleansing or a spasm of local rage. You choose flight and think about it afterwards.</w:t>
      </w:r>
    </w:p>
    <w:p w:rsidR="003B2A85" w:rsidRPr="00B842C0" w:rsidRDefault="003B2A85" w:rsidP="003B2A85">
      <w:pPr>
        <w:spacing w:before="100" w:beforeAutospacing="1" w:after="100" w:afterAutospacing="1" w:line="240" w:lineRule="auto"/>
        <w:jc w:val="both"/>
        <w:rPr>
          <w:rFonts w:eastAsia="Times New Roman"/>
          <w:szCs w:val="24"/>
          <w:lang w:eastAsia="en-GB"/>
        </w:rPr>
      </w:pPr>
      <w:r w:rsidRPr="00B842C0">
        <w:rPr>
          <w:rFonts w:eastAsia="Times New Roman"/>
          <w:szCs w:val="24"/>
          <w:lang w:eastAsia="en-GB"/>
        </w:rPr>
        <w:t>Keane insisted previously there is no evidence of “systematic ethnic cleaning similar to that which happened to Catholics in the north.” This attempt to see the north as qualitatively and quantitatively different won’t work. Both outbreaks were generated by similar fears and hopes. The 500+ dead in the north from 1920 to 1923 (including 90 police officers) were from both communities, the larger unquestionably bringing about more of them but the violence was far from one-sided.</w:t>
      </w:r>
    </w:p>
    <w:p w:rsidR="003B2A85" w:rsidRPr="00B842C0" w:rsidRDefault="003B2A85" w:rsidP="003B2A85">
      <w:pPr>
        <w:spacing w:before="100" w:beforeAutospacing="1" w:after="100" w:afterAutospacing="1" w:line="240" w:lineRule="auto"/>
        <w:jc w:val="both"/>
        <w:rPr>
          <w:rFonts w:eastAsia="Times New Roman"/>
          <w:szCs w:val="24"/>
          <w:lang w:eastAsia="en-GB"/>
        </w:rPr>
      </w:pPr>
      <w:r w:rsidRPr="00B842C0">
        <w:rPr>
          <w:rFonts w:eastAsia="Times New Roman"/>
          <w:szCs w:val="24"/>
          <w:lang w:eastAsia="en-GB"/>
        </w:rPr>
        <w:t xml:space="preserve">The fact remains that in 1922 there were hardly any southern Irish Protestants and next to no Ulster Protestants who would not have been informants or ‘enemy agents’ in some form or other, if only by virtue of thought crime, and thus candidates for such patriotic and, by too many, excusable executions without trial. </w:t>
      </w:r>
    </w:p>
    <w:p w:rsidR="003B2A85" w:rsidRPr="00B842C0" w:rsidRDefault="003B2A85" w:rsidP="001922A5">
      <w:pPr>
        <w:pStyle w:val="NoSpacing"/>
        <w:rPr>
          <w:lang w:eastAsia="en-GB"/>
        </w:rPr>
      </w:pPr>
      <w:r w:rsidRPr="00B842C0">
        <w:rPr>
          <w:lang w:eastAsia="en-GB"/>
        </w:rPr>
        <w:t>Yours sincerely</w:t>
      </w:r>
    </w:p>
    <w:p w:rsidR="003B2A85" w:rsidRDefault="003B2A85" w:rsidP="001922A5">
      <w:pPr>
        <w:pStyle w:val="NoSpacing"/>
        <w:rPr>
          <w:lang w:eastAsia="en-GB"/>
        </w:rPr>
      </w:pPr>
      <w:r w:rsidRPr="00B842C0">
        <w:rPr>
          <w:lang w:eastAsia="en-GB"/>
        </w:rPr>
        <w:t>Jeffrey Dudgeon</w:t>
      </w:r>
    </w:p>
    <w:p w:rsidR="001922A5" w:rsidRPr="00B842C0" w:rsidRDefault="001922A5" w:rsidP="001922A5">
      <w:pPr>
        <w:pStyle w:val="NoSpacing"/>
        <w:rPr>
          <w:lang w:eastAsia="en-GB"/>
        </w:rPr>
      </w:pPr>
      <w:r w:rsidRPr="001922A5">
        <w:rPr>
          <w:lang w:eastAsia="en-GB"/>
        </w:rPr>
        <w:t>3 April 2018</w:t>
      </w:r>
    </w:p>
    <w:p w:rsidR="003B2A85" w:rsidRPr="00B842C0" w:rsidRDefault="003B2A85" w:rsidP="00161D24">
      <w:pPr>
        <w:spacing w:before="100" w:beforeAutospacing="1" w:after="100" w:afterAutospacing="1" w:line="240" w:lineRule="auto"/>
        <w:jc w:val="center"/>
        <w:rPr>
          <w:rFonts w:eastAsia="Times New Roman"/>
          <w:szCs w:val="24"/>
          <w:lang w:eastAsia="en-GB"/>
        </w:rPr>
      </w:pPr>
    </w:p>
    <w:p w:rsidR="00FB5AC0" w:rsidRPr="00FB5AC0" w:rsidRDefault="00161D24" w:rsidP="00161D24">
      <w:pPr>
        <w:spacing w:line="240" w:lineRule="auto"/>
        <w:jc w:val="center"/>
        <w:rPr>
          <w:b/>
          <w:i/>
          <w:szCs w:val="24"/>
        </w:rPr>
      </w:pPr>
      <w:r w:rsidRPr="00FB5AC0">
        <w:rPr>
          <w:b/>
          <w:i/>
          <w:szCs w:val="24"/>
        </w:rPr>
        <w:t>History Ireland</w:t>
      </w:r>
      <w:r w:rsidR="00FB5AC0" w:rsidRPr="00FB5AC0">
        <w:rPr>
          <w:b/>
          <w:i/>
          <w:szCs w:val="24"/>
        </w:rPr>
        <w:t xml:space="preserve"> </w:t>
      </w:r>
    </w:p>
    <w:p w:rsidR="003B2A85" w:rsidRDefault="003B2A85" w:rsidP="00161D24">
      <w:pPr>
        <w:spacing w:line="240" w:lineRule="auto"/>
        <w:jc w:val="center"/>
        <w:rPr>
          <w:b/>
          <w:szCs w:val="24"/>
        </w:rPr>
      </w:pPr>
      <w:r w:rsidRPr="00161D24">
        <w:rPr>
          <w:b/>
          <w:szCs w:val="24"/>
        </w:rPr>
        <w:t>Bandon Valley killings</w:t>
      </w:r>
    </w:p>
    <w:p w:rsidR="00161D24" w:rsidRDefault="00161D24" w:rsidP="00161D24">
      <w:pPr>
        <w:spacing w:line="240" w:lineRule="auto"/>
        <w:jc w:val="center"/>
        <w:rPr>
          <w:b/>
          <w:szCs w:val="24"/>
        </w:rPr>
      </w:pPr>
    </w:p>
    <w:p w:rsidR="00161D24" w:rsidRPr="00161D24" w:rsidRDefault="00161D24" w:rsidP="00161D24">
      <w:pPr>
        <w:jc w:val="center"/>
        <w:rPr>
          <w:b/>
        </w:rPr>
      </w:pPr>
      <w:r w:rsidRPr="00161D24">
        <w:rPr>
          <w:b/>
        </w:rPr>
        <w:t>Letter from Andy Bielenberg and John Borgonovo</w:t>
      </w:r>
      <w:r>
        <w:rPr>
          <w:b/>
        </w:rPr>
        <w:t xml:space="preserve"> responding to Barry Keane letter in March 2018 </w:t>
      </w:r>
      <w:r w:rsidR="00FB5AC0" w:rsidRPr="00FB5AC0">
        <w:rPr>
          <w:b/>
          <w:i/>
          <w:szCs w:val="24"/>
        </w:rPr>
        <w:t>History Ireland</w:t>
      </w:r>
      <w:r w:rsidR="00FB5AC0">
        <w:rPr>
          <w:b/>
          <w:szCs w:val="24"/>
        </w:rPr>
        <w:t xml:space="preserve"> </w:t>
      </w:r>
      <w:r>
        <w:rPr>
          <w:b/>
        </w:rPr>
        <w:t>issue</w:t>
      </w:r>
    </w:p>
    <w:p w:rsidR="00161D24" w:rsidRPr="00161D24" w:rsidRDefault="00161D24" w:rsidP="00161D24"/>
    <w:p w:rsidR="003B2A85" w:rsidRPr="00B842C0" w:rsidRDefault="003B2A85" w:rsidP="003B2A85">
      <w:pPr>
        <w:spacing w:line="240" w:lineRule="auto"/>
        <w:jc w:val="both"/>
        <w:rPr>
          <w:szCs w:val="24"/>
        </w:rPr>
      </w:pPr>
      <w:r w:rsidRPr="00B842C0">
        <w:rPr>
          <w:szCs w:val="24"/>
        </w:rPr>
        <w:t>Sir,—A ‘bemused’ Barry Keane (</w:t>
      </w:r>
      <w:r w:rsidRPr="00B842C0">
        <w:rPr>
          <w:i/>
          <w:szCs w:val="24"/>
        </w:rPr>
        <w:t>HI</w:t>
      </w:r>
      <w:r w:rsidRPr="00B842C0">
        <w:rPr>
          <w:szCs w:val="24"/>
        </w:rPr>
        <w:t xml:space="preserve"> 26.2, March/April ’18, letters) rejects a sectarian interpretation to the contested Bandon Valley killings of late April 1922. We would like to point readers to our 2014 article, ‘“Something in the Nature of a Massacre”: The Bandon Valley Killings Revisited (</w:t>
      </w:r>
      <w:r w:rsidRPr="00B842C0">
        <w:rPr>
          <w:rStyle w:val="Emphasis"/>
          <w:szCs w:val="24"/>
        </w:rPr>
        <w:t>É</w:t>
      </w:r>
      <w:r w:rsidRPr="00B842C0">
        <w:rPr>
          <w:i/>
          <w:szCs w:val="24"/>
        </w:rPr>
        <w:t>ire-Ireland</w:t>
      </w:r>
      <w:r w:rsidRPr="00B842C0">
        <w:rPr>
          <w:szCs w:val="24"/>
        </w:rPr>
        <w:t xml:space="preserve">: Fall/Winter 2014, pp.7-59, assisted by James Donnelly Jr), where we explain why a sectarian interpretation is called for. We based our judgement on an extensive range of sources, old and new, including almost all the material cited by Keane in his letter. While it is true that the individual IRA killers have not been identified, their victims have, thus enabling the analysis to proceed on the basis of outcomes. All thirteen Bandon Valley fatalities were Protestant, which leaves little room for doubt about the sectarian nature of the attacks. This compares to the War of Independence when the </w:t>
      </w:r>
      <w:r w:rsidRPr="00B842C0">
        <w:rPr>
          <w:szCs w:val="24"/>
        </w:rPr>
        <w:lastRenderedPageBreak/>
        <w:t>majority of suspected spies killed by the IRA in County Cork were Catholic (70%). If this was simply a matter of killing suspected spies, why was there not a single Catholic among the fatalities?</w:t>
      </w:r>
    </w:p>
    <w:p w:rsidR="003B2A85" w:rsidRPr="00B842C0" w:rsidRDefault="003B2A85" w:rsidP="003B2A85">
      <w:pPr>
        <w:spacing w:line="240" w:lineRule="auto"/>
        <w:ind w:firstLine="720"/>
        <w:jc w:val="both"/>
        <w:rPr>
          <w:szCs w:val="24"/>
        </w:rPr>
      </w:pPr>
      <w:r w:rsidRPr="00B842C0">
        <w:rPr>
          <w:szCs w:val="24"/>
        </w:rPr>
        <w:t xml:space="preserve">Beyond those killed, we also looked at those targeted (or who claimed to have been targeted) unsuccessfully by IRA gunmen in the Bandon Valley during the nights in question. Taken together we identified a total of 24 West Cork residents. Of those 24, 22 were Protestants (92%). The IRA gunmen largely visited </w:t>
      </w:r>
      <w:r w:rsidRPr="00B842C0">
        <w:rPr>
          <w:b/>
          <w:szCs w:val="24"/>
        </w:rPr>
        <w:t>loyalist</w:t>
      </w:r>
      <w:r w:rsidRPr="00B842C0">
        <w:rPr>
          <w:szCs w:val="24"/>
        </w:rPr>
        <w:t xml:space="preserve"> households perceived to be hostile to republicans. But we note that the gunmen shot dead at least three men who do not appear to have been republican suspects but were killed in lieu of or in addition to their intended target. This kind of ‘collateral damage’ (as Keane describes it), is virtually unique among the scores of Cork IRA civilian assassinations that occurred during the 1920-23 period. Rather than a clinical purge of informers, it suggests the gunmen carried out a reprisal specifically against hostile Protestant</w:t>
      </w:r>
      <w:r w:rsidRPr="00B842C0">
        <w:rPr>
          <w:b/>
          <w:szCs w:val="24"/>
        </w:rPr>
        <w:t xml:space="preserve"> loyalist</w:t>
      </w:r>
      <w:r w:rsidRPr="00B842C0">
        <w:rPr>
          <w:szCs w:val="24"/>
        </w:rPr>
        <w:t xml:space="preserve"> households in the area, following the death of a senior IRA commander in an </w:t>
      </w:r>
      <w:r w:rsidRPr="00B842C0">
        <w:rPr>
          <w:b/>
          <w:szCs w:val="24"/>
        </w:rPr>
        <w:t>encounter</w:t>
      </w:r>
      <w:r w:rsidRPr="00B842C0">
        <w:rPr>
          <w:szCs w:val="24"/>
        </w:rPr>
        <w:t xml:space="preserve"> with Protestant</w:t>
      </w:r>
      <w:r w:rsidRPr="00B842C0">
        <w:rPr>
          <w:b/>
          <w:szCs w:val="24"/>
        </w:rPr>
        <w:t xml:space="preserve"> loyalists</w:t>
      </w:r>
      <w:r w:rsidRPr="00B842C0">
        <w:rPr>
          <w:szCs w:val="24"/>
        </w:rPr>
        <w:t xml:space="preserve"> in nearby Ballygroman. Since Peter Hart’s exploration of the Bandon Valley killings in his 1998 book, </w:t>
      </w:r>
      <w:r w:rsidRPr="00B842C0">
        <w:rPr>
          <w:i/>
          <w:szCs w:val="24"/>
        </w:rPr>
        <w:t>The IRA and Its Enemies</w:t>
      </w:r>
      <w:r w:rsidRPr="00B842C0">
        <w:rPr>
          <w:szCs w:val="24"/>
        </w:rPr>
        <w:t xml:space="preserve">, a more nuanced interpretation has emerged in three respects: the quite exceptional and highly localised nature of the episode; the extent of the opposition to the killings by public officials, including anti-Treaty republicans; and the identities of the visited households as ‘suspect’ to local republicans (rightly or wrongly), without the occupants being considered sufficiently so as to </w:t>
      </w:r>
      <w:r w:rsidRPr="00B842C0">
        <w:rPr>
          <w:b/>
          <w:szCs w:val="24"/>
        </w:rPr>
        <w:t>justify</w:t>
      </w:r>
      <w:r w:rsidRPr="00B842C0">
        <w:rPr>
          <w:szCs w:val="24"/>
        </w:rPr>
        <w:t xml:space="preserve"> their execution in the War of Independence.   </w:t>
      </w:r>
    </w:p>
    <w:p w:rsidR="003B2A85" w:rsidRDefault="003B2A85" w:rsidP="003B2A85">
      <w:pPr>
        <w:spacing w:line="240" w:lineRule="auto"/>
        <w:ind w:firstLine="720"/>
        <w:jc w:val="both"/>
        <w:rPr>
          <w:szCs w:val="24"/>
        </w:rPr>
      </w:pPr>
      <w:r w:rsidRPr="00B842C0">
        <w:rPr>
          <w:szCs w:val="24"/>
        </w:rPr>
        <w:t xml:space="preserve">The scale of the killings was unprecedented in County Cork. The IRA perpetrators did not accuse the Bandon Valley victims of espionage at the time, or publically take responsibility for the killings. Evidence strongly suggests they were not sanctioned by the IRA brigade leadership. Cork No. 3 brigade commander, Tom Hales, quickly issued a public statement standing down his units and promising to protect ‘all citizens in this area, regardless of creed or class’. Republican officials denounced the killings, including Erskine Childers who wrote in the anti-Treaty newspaper </w:t>
      </w:r>
      <w:proofErr w:type="spellStart"/>
      <w:r w:rsidRPr="00B842C0">
        <w:rPr>
          <w:i/>
          <w:szCs w:val="24"/>
        </w:rPr>
        <w:t>Poblacht</w:t>
      </w:r>
      <w:proofErr w:type="spellEnd"/>
      <w:r w:rsidRPr="00B842C0">
        <w:rPr>
          <w:i/>
          <w:szCs w:val="24"/>
        </w:rPr>
        <w:t xml:space="preserve"> </w:t>
      </w:r>
      <w:proofErr w:type="gramStart"/>
      <w:r w:rsidRPr="00B842C0">
        <w:rPr>
          <w:i/>
          <w:szCs w:val="24"/>
        </w:rPr>
        <w:t>na</w:t>
      </w:r>
      <w:proofErr w:type="gramEnd"/>
      <w:r w:rsidRPr="00B842C0">
        <w:rPr>
          <w:i/>
          <w:szCs w:val="24"/>
        </w:rPr>
        <w:t xml:space="preserve"> h-Eireann</w:t>
      </w:r>
      <w:r w:rsidRPr="00B842C0">
        <w:rPr>
          <w:szCs w:val="24"/>
        </w:rPr>
        <w:t>, ‘Sectarian crime is the foulest crime, and it is regarded as such in the tradition of our people, for it violates not only every Christian principle but the very basis of nationality as well’. Moreover, the anti-Treaty political and military leadership, both national and local, recognised the sectarian nature of these attacks. The major flaw in Barry Keane’s assessment of the Bandon Valley killings is that it fails to do likewise.—Yours etc,</w:t>
      </w:r>
    </w:p>
    <w:p w:rsidR="00161D24" w:rsidRPr="00B842C0" w:rsidRDefault="00161D24" w:rsidP="003B2A85">
      <w:pPr>
        <w:spacing w:line="240" w:lineRule="auto"/>
        <w:ind w:firstLine="720"/>
        <w:jc w:val="both"/>
        <w:rPr>
          <w:szCs w:val="24"/>
        </w:rPr>
      </w:pPr>
    </w:p>
    <w:p w:rsidR="003B2A85" w:rsidRPr="00161D24" w:rsidRDefault="00161D24" w:rsidP="00161D24">
      <w:pPr>
        <w:spacing w:line="240" w:lineRule="auto"/>
        <w:jc w:val="both"/>
        <w:rPr>
          <w:szCs w:val="24"/>
        </w:rPr>
      </w:pPr>
      <w:r w:rsidRPr="00161D24">
        <w:rPr>
          <w:szCs w:val="24"/>
        </w:rPr>
        <w:t>Andy Bielenberg</w:t>
      </w:r>
    </w:p>
    <w:p w:rsidR="003B2A85" w:rsidRDefault="00161D24" w:rsidP="00161D24">
      <w:pPr>
        <w:spacing w:line="240" w:lineRule="auto"/>
        <w:jc w:val="both"/>
        <w:rPr>
          <w:szCs w:val="24"/>
        </w:rPr>
      </w:pPr>
      <w:r w:rsidRPr="00161D24">
        <w:rPr>
          <w:szCs w:val="24"/>
        </w:rPr>
        <w:t>John Borgonovo</w:t>
      </w:r>
    </w:p>
    <w:p w:rsidR="00161D24" w:rsidRPr="00161D24" w:rsidRDefault="00161D24" w:rsidP="00161D24">
      <w:pPr>
        <w:spacing w:line="240" w:lineRule="auto"/>
        <w:jc w:val="both"/>
        <w:rPr>
          <w:szCs w:val="24"/>
        </w:rPr>
      </w:pPr>
    </w:p>
    <w:p w:rsidR="003B2A85" w:rsidRPr="00161D24" w:rsidRDefault="003B2A85" w:rsidP="00161D24">
      <w:pPr>
        <w:spacing w:line="240" w:lineRule="auto"/>
        <w:jc w:val="both"/>
        <w:rPr>
          <w:szCs w:val="24"/>
        </w:rPr>
      </w:pPr>
      <w:r w:rsidRPr="00161D24">
        <w:rPr>
          <w:szCs w:val="24"/>
        </w:rPr>
        <w:t>School of History</w:t>
      </w:r>
    </w:p>
    <w:p w:rsidR="003B2A85" w:rsidRPr="00161D24" w:rsidRDefault="003B2A85" w:rsidP="00161D24">
      <w:pPr>
        <w:spacing w:line="240" w:lineRule="auto"/>
        <w:jc w:val="both"/>
        <w:rPr>
          <w:szCs w:val="24"/>
        </w:rPr>
      </w:pPr>
      <w:r w:rsidRPr="00161D24">
        <w:rPr>
          <w:szCs w:val="24"/>
        </w:rPr>
        <w:t>University College Cork</w:t>
      </w:r>
    </w:p>
    <w:p w:rsidR="003B2A85" w:rsidRPr="00B842C0" w:rsidRDefault="003B2A85">
      <w:pPr>
        <w:rPr>
          <w:szCs w:val="24"/>
        </w:rPr>
      </w:pPr>
    </w:p>
    <w:sectPr w:rsidR="003B2A85" w:rsidRPr="00B842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RMT">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937E4"/>
    <w:multiLevelType w:val="multilevel"/>
    <w:tmpl w:val="A75AD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4AA"/>
    <w:rsid w:val="00016AEB"/>
    <w:rsid w:val="00044C11"/>
    <w:rsid w:val="0004612E"/>
    <w:rsid w:val="000617D5"/>
    <w:rsid w:val="00082DF6"/>
    <w:rsid w:val="000955F5"/>
    <w:rsid w:val="000969FD"/>
    <w:rsid w:val="000D2B5A"/>
    <w:rsid w:val="001367DB"/>
    <w:rsid w:val="00161D24"/>
    <w:rsid w:val="001922A5"/>
    <w:rsid w:val="001B211B"/>
    <w:rsid w:val="001F4F6B"/>
    <w:rsid w:val="00216457"/>
    <w:rsid w:val="002C0E36"/>
    <w:rsid w:val="00334C42"/>
    <w:rsid w:val="0034028D"/>
    <w:rsid w:val="003B2A85"/>
    <w:rsid w:val="003C5496"/>
    <w:rsid w:val="003E0F1C"/>
    <w:rsid w:val="003F11D1"/>
    <w:rsid w:val="003F1558"/>
    <w:rsid w:val="00413EAB"/>
    <w:rsid w:val="0042119E"/>
    <w:rsid w:val="00445500"/>
    <w:rsid w:val="00457377"/>
    <w:rsid w:val="004C1B00"/>
    <w:rsid w:val="004E6859"/>
    <w:rsid w:val="00522F19"/>
    <w:rsid w:val="005633E2"/>
    <w:rsid w:val="00631346"/>
    <w:rsid w:val="006534E8"/>
    <w:rsid w:val="006B1157"/>
    <w:rsid w:val="007364AB"/>
    <w:rsid w:val="00745DDA"/>
    <w:rsid w:val="007474B1"/>
    <w:rsid w:val="00794E6D"/>
    <w:rsid w:val="0079713A"/>
    <w:rsid w:val="007B0121"/>
    <w:rsid w:val="007B32F7"/>
    <w:rsid w:val="007F05F3"/>
    <w:rsid w:val="00803D7F"/>
    <w:rsid w:val="00817C55"/>
    <w:rsid w:val="00821371"/>
    <w:rsid w:val="00835E86"/>
    <w:rsid w:val="0087493B"/>
    <w:rsid w:val="008A2136"/>
    <w:rsid w:val="008C5A7B"/>
    <w:rsid w:val="008E0396"/>
    <w:rsid w:val="00903E35"/>
    <w:rsid w:val="009114D7"/>
    <w:rsid w:val="00911863"/>
    <w:rsid w:val="00943064"/>
    <w:rsid w:val="009454AA"/>
    <w:rsid w:val="009C0547"/>
    <w:rsid w:val="009F1D63"/>
    <w:rsid w:val="00A062D2"/>
    <w:rsid w:val="00A21E5C"/>
    <w:rsid w:val="00A40DF7"/>
    <w:rsid w:val="00A473FC"/>
    <w:rsid w:val="00A70F06"/>
    <w:rsid w:val="00A957A2"/>
    <w:rsid w:val="00A95DEB"/>
    <w:rsid w:val="00AD6F7B"/>
    <w:rsid w:val="00AF34ED"/>
    <w:rsid w:val="00B2140E"/>
    <w:rsid w:val="00B25C4E"/>
    <w:rsid w:val="00B4171A"/>
    <w:rsid w:val="00B52175"/>
    <w:rsid w:val="00B842C0"/>
    <w:rsid w:val="00B96035"/>
    <w:rsid w:val="00BB6A1B"/>
    <w:rsid w:val="00BC66B0"/>
    <w:rsid w:val="00BD15FB"/>
    <w:rsid w:val="00BD69AD"/>
    <w:rsid w:val="00C34EA9"/>
    <w:rsid w:val="00C546EF"/>
    <w:rsid w:val="00C837F3"/>
    <w:rsid w:val="00C95FA4"/>
    <w:rsid w:val="00D44217"/>
    <w:rsid w:val="00E401B8"/>
    <w:rsid w:val="00EB41B1"/>
    <w:rsid w:val="00EB5BC2"/>
    <w:rsid w:val="00EF5104"/>
    <w:rsid w:val="00F46166"/>
    <w:rsid w:val="00F75E27"/>
    <w:rsid w:val="00F92C77"/>
    <w:rsid w:val="00FA6B35"/>
    <w:rsid w:val="00FB5AC0"/>
    <w:rsid w:val="00FD42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028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95F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21E5C"/>
    <w:pPr>
      <w:spacing w:before="100" w:beforeAutospacing="1" w:after="100" w:afterAutospacing="1" w:line="240" w:lineRule="auto"/>
      <w:outlineLvl w:val="2"/>
    </w:pPr>
    <w:rPr>
      <w:rFonts w:eastAsia="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21E5C"/>
    <w:rPr>
      <w:rFonts w:eastAsia="Times New Roman"/>
      <w:b/>
      <w:bCs/>
      <w:sz w:val="27"/>
      <w:szCs w:val="27"/>
      <w:lang w:eastAsia="en-GB"/>
    </w:rPr>
  </w:style>
  <w:style w:type="numbering" w:customStyle="1" w:styleId="NoList1">
    <w:name w:val="No List1"/>
    <w:next w:val="NoList"/>
    <w:uiPriority w:val="99"/>
    <w:semiHidden/>
    <w:unhideWhenUsed/>
    <w:rsid w:val="00A21E5C"/>
  </w:style>
  <w:style w:type="paragraph" w:styleId="NormalWeb">
    <w:name w:val="Normal (Web)"/>
    <w:basedOn w:val="Normal"/>
    <w:uiPriority w:val="99"/>
    <w:unhideWhenUsed/>
    <w:rsid w:val="00A21E5C"/>
    <w:pPr>
      <w:spacing w:before="100" w:beforeAutospacing="1" w:after="100" w:afterAutospacing="1" w:line="240" w:lineRule="auto"/>
    </w:pPr>
    <w:rPr>
      <w:rFonts w:eastAsia="Times New Roman"/>
      <w:szCs w:val="24"/>
      <w:lang w:eastAsia="en-GB"/>
    </w:rPr>
  </w:style>
  <w:style w:type="character" w:styleId="Hyperlink">
    <w:name w:val="Hyperlink"/>
    <w:basedOn w:val="DefaultParagraphFont"/>
    <w:uiPriority w:val="99"/>
    <w:unhideWhenUsed/>
    <w:rsid w:val="00A21E5C"/>
    <w:rPr>
      <w:color w:val="0000FF"/>
      <w:u w:val="single"/>
    </w:rPr>
  </w:style>
  <w:style w:type="character" w:styleId="FollowedHyperlink">
    <w:name w:val="FollowedHyperlink"/>
    <w:basedOn w:val="DefaultParagraphFont"/>
    <w:uiPriority w:val="99"/>
    <w:semiHidden/>
    <w:unhideWhenUsed/>
    <w:rsid w:val="00A21E5C"/>
    <w:rPr>
      <w:color w:val="800080"/>
      <w:u w:val="single"/>
    </w:rPr>
  </w:style>
  <w:style w:type="character" w:styleId="Strong">
    <w:name w:val="Strong"/>
    <w:basedOn w:val="DefaultParagraphFont"/>
    <w:uiPriority w:val="22"/>
    <w:qFormat/>
    <w:rsid w:val="00A21E5C"/>
    <w:rPr>
      <w:b/>
      <w:bCs/>
    </w:rPr>
  </w:style>
  <w:style w:type="character" w:styleId="Emphasis">
    <w:name w:val="Emphasis"/>
    <w:basedOn w:val="DefaultParagraphFont"/>
    <w:uiPriority w:val="20"/>
    <w:qFormat/>
    <w:rsid w:val="00A21E5C"/>
    <w:rPr>
      <w:i/>
      <w:iCs/>
    </w:rPr>
  </w:style>
  <w:style w:type="character" w:styleId="HTMLCite">
    <w:name w:val="HTML Cite"/>
    <w:basedOn w:val="DefaultParagraphFont"/>
    <w:uiPriority w:val="99"/>
    <w:semiHidden/>
    <w:unhideWhenUsed/>
    <w:rsid w:val="00A21E5C"/>
    <w:rPr>
      <w:i/>
      <w:iCs/>
    </w:rPr>
  </w:style>
  <w:style w:type="character" w:customStyle="1" w:styleId="Heading1Char">
    <w:name w:val="Heading 1 Char"/>
    <w:basedOn w:val="DefaultParagraphFont"/>
    <w:link w:val="Heading1"/>
    <w:uiPriority w:val="9"/>
    <w:rsid w:val="0034028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95F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C95FA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FA4"/>
    <w:rPr>
      <w:rFonts w:ascii="Tahoma" w:hAnsi="Tahoma" w:cs="Tahoma"/>
      <w:sz w:val="16"/>
      <w:szCs w:val="16"/>
    </w:rPr>
  </w:style>
  <w:style w:type="paragraph" w:styleId="NoSpacing">
    <w:name w:val="No Spacing"/>
    <w:uiPriority w:val="1"/>
    <w:qFormat/>
    <w:rsid w:val="000955F5"/>
    <w:pPr>
      <w:spacing w:line="240" w:lineRule="auto"/>
    </w:pPr>
    <w:rPr>
      <w:rFonts w:eastAsia="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028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95F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21E5C"/>
    <w:pPr>
      <w:spacing w:before="100" w:beforeAutospacing="1" w:after="100" w:afterAutospacing="1" w:line="240" w:lineRule="auto"/>
      <w:outlineLvl w:val="2"/>
    </w:pPr>
    <w:rPr>
      <w:rFonts w:eastAsia="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21E5C"/>
    <w:rPr>
      <w:rFonts w:eastAsia="Times New Roman"/>
      <w:b/>
      <w:bCs/>
      <w:sz w:val="27"/>
      <w:szCs w:val="27"/>
      <w:lang w:eastAsia="en-GB"/>
    </w:rPr>
  </w:style>
  <w:style w:type="numbering" w:customStyle="1" w:styleId="NoList1">
    <w:name w:val="No List1"/>
    <w:next w:val="NoList"/>
    <w:uiPriority w:val="99"/>
    <w:semiHidden/>
    <w:unhideWhenUsed/>
    <w:rsid w:val="00A21E5C"/>
  </w:style>
  <w:style w:type="paragraph" w:styleId="NormalWeb">
    <w:name w:val="Normal (Web)"/>
    <w:basedOn w:val="Normal"/>
    <w:uiPriority w:val="99"/>
    <w:unhideWhenUsed/>
    <w:rsid w:val="00A21E5C"/>
    <w:pPr>
      <w:spacing w:before="100" w:beforeAutospacing="1" w:after="100" w:afterAutospacing="1" w:line="240" w:lineRule="auto"/>
    </w:pPr>
    <w:rPr>
      <w:rFonts w:eastAsia="Times New Roman"/>
      <w:szCs w:val="24"/>
      <w:lang w:eastAsia="en-GB"/>
    </w:rPr>
  </w:style>
  <w:style w:type="character" w:styleId="Hyperlink">
    <w:name w:val="Hyperlink"/>
    <w:basedOn w:val="DefaultParagraphFont"/>
    <w:uiPriority w:val="99"/>
    <w:unhideWhenUsed/>
    <w:rsid w:val="00A21E5C"/>
    <w:rPr>
      <w:color w:val="0000FF"/>
      <w:u w:val="single"/>
    </w:rPr>
  </w:style>
  <w:style w:type="character" w:styleId="FollowedHyperlink">
    <w:name w:val="FollowedHyperlink"/>
    <w:basedOn w:val="DefaultParagraphFont"/>
    <w:uiPriority w:val="99"/>
    <w:semiHidden/>
    <w:unhideWhenUsed/>
    <w:rsid w:val="00A21E5C"/>
    <w:rPr>
      <w:color w:val="800080"/>
      <w:u w:val="single"/>
    </w:rPr>
  </w:style>
  <w:style w:type="character" w:styleId="Strong">
    <w:name w:val="Strong"/>
    <w:basedOn w:val="DefaultParagraphFont"/>
    <w:uiPriority w:val="22"/>
    <w:qFormat/>
    <w:rsid w:val="00A21E5C"/>
    <w:rPr>
      <w:b/>
      <w:bCs/>
    </w:rPr>
  </w:style>
  <w:style w:type="character" w:styleId="Emphasis">
    <w:name w:val="Emphasis"/>
    <w:basedOn w:val="DefaultParagraphFont"/>
    <w:uiPriority w:val="20"/>
    <w:qFormat/>
    <w:rsid w:val="00A21E5C"/>
    <w:rPr>
      <w:i/>
      <w:iCs/>
    </w:rPr>
  </w:style>
  <w:style w:type="character" w:styleId="HTMLCite">
    <w:name w:val="HTML Cite"/>
    <w:basedOn w:val="DefaultParagraphFont"/>
    <w:uiPriority w:val="99"/>
    <w:semiHidden/>
    <w:unhideWhenUsed/>
    <w:rsid w:val="00A21E5C"/>
    <w:rPr>
      <w:i/>
      <w:iCs/>
    </w:rPr>
  </w:style>
  <w:style w:type="character" w:customStyle="1" w:styleId="Heading1Char">
    <w:name w:val="Heading 1 Char"/>
    <w:basedOn w:val="DefaultParagraphFont"/>
    <w:link w:val="Heading1"/>
    <w:uiPriority w:val="9"/>
    <w:rsid w:val="0034028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95F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C95FA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FA4"/>
    <w:rPr>
      <w:rFonts w:ascii="Tahoma" w:hAnsi="Tahoma" w:cs="Tahoma"/>
      <w:sz w:val="16"/>
      <w:szCs w:val="16"/>
    </w:rPr>
  </w:style>
  <w:style w:type="paragraph" w:styleId="NoSpacing">
    <w:name w:val="No Spacing"/>
    <w:uiPriority w:val="1"/>
    <w:qFormat/>
    <w:rsid w:val="000955F5"/>
    <w:pPr>
      <w:spacing w:line="240" w:lineRule="auto"/>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83781">
      <w:bodyDiv w:val="1"/>
      <w:marLeft w:val="0"/>
      <w:marRight w:val="0"/>
      <w:marTop w:val="0"/>
      <w:marBottom w:val="0"/>
      <w:divBdr>
        <w:top w:val="none" w:sz="0" w:space="0" w:color="auto"/>
        <w:left w:val="none" w:sz="0" w:space="0" w:color="auto"/>
        <w:bottom w:val="none" w:sz="0" w:space="0" w:color="auto"/>
        <w:right w:val="none" w:sz="0" w:space="0" w:color="auto"/>
      </w:divBdr>
      <w:divsChild>
        <w:div w:id="1088035722">
          <w:marLeft w:val="0"/>
          <w:marRight w:val="0"/>
          <w:marTop w:val="0"/>
          <w:marBottom w:val="0"/>
          <w:divBdr>
            <w:top w:val="none" w:sz="0" w:space="0" w:color="auto"/>
            <w:left w:val="none" w:sz="0" w:space="0" w:color="auto"/>
            <w:bottom w:val="none" w:sz="0" w:space="0" w:color="auto"/>
            <w:right w:val="none" w:sz="0" w:space="0" w:color="auto"/>
          </w:divBdr>
          <w:divsChild>
            <w:div w:id="2076705699">
              <w:marLeft w:val="0"/>
              <w:marRight w:val="0"/>
              <w:marTop w:val="0"/>
              <w:marBottom w:val="0"/>
              <w:divBdr>
                <w:top w:val="none" w:sz="0" w:space="0" w:color="auto"/>
                <w:left w:val="none" w:sz="0" w:space="0" w:color="auto"/>
                <w:bottom w:val="none" w:sz="0" w:space="0" w:color="auto"/>
                <w:right w:val="none" w:sz="0" w:space="0" w:color="auto"/>
              </w:divBdr>
            </w:div>
            <w:div w:id="2141224625">
              <w:marLeft w:val="0"/>
              <w:marRight w:val="0"/>
              <w:marTop w:val="0"/>
              <w:marBottom w:val="0"/>
              <w:divBdr>
                <w:top w:val="none" w:sz="0" w:space="0" w:color="auto"/>
                <w:left w:val="none" w:sz="0" w:space="0" w:color="auto"/>
                <w:bottom w:val="none" w:sz="0" w:space="0" w:color="auto"/>
                <w:right w:val="none" w:sz="0" w:space="0" w:color="auto"/>
              </w:divBdr>
              <w:divsChild>
                <w:div w:id="3362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914455">
          <w:marLeft w:val="0"/>
          <w:marRight w:val="0"/>
          <w:marTop w:val="0"/>
          <w:marBottom w:val="0"/>
          <w:divBdr>
            <w:top w:val="none" w:sz="0" w:space="0" w:color="auto"/>
            <w:left w:val="none" w:sz="0" w:space="0" w:color="auto"/>
            <w:bottom w:val="none" w:sz="0" w:space="0" w:color="auto"/>
            <w:right w:val="none" w:sz="0" w:space="0" w:color="auto"/>
          </w:divBdr>
          <w:divsChild>
            <w:div w:id="280453877">
              <w:marLeft w:val="0"/>
              <w:marRight w:val="0"/>
              <w:marTop w:val="0"/>
              <w:marBottom w:val="0"/>
              <w:divBdr>
                <w:top w:val="none" w:sz="0" w:space="0" w:color="auto"/>
                <w:left w:val="none" w:sz="0" w:space="0" w:color="auto"/>
                <w:bottom w:val="none" w:sz="0" w:space="0" w:color="auto"/>
                <w:right w:val="none" w:sz="0" w:space="0" w:color="auto"/>
              </w:divBdr>
              <w:divsChild>
                <w:div w:id="717703899">
                  <w:marLeft w:val="0"/>
                  <w:marRight w:val="0"/>
                  <w:marTop w:val="0"/>
                  <w:marBottom w:val="0"/>
                  <w:divBdr>
                    <w:top w:val="none" w:sz="0" w:space="0" w:color="auto"/>
                    <w:left w:val="none" w:sz="0" w:space="0" w:color="auto"/>
                    <w:bottom w:val="none" w:sz="0" w:space="0" w:color="auto"/>
                    <w:right w:val="none" w:sz="0" w:space="0" w:color="auto"/>
                  </w:divBdr>
                </w:div>
                <w:div w:id="1245797422">
                  <w:marLeft w:val="0"/>
                  <w:marRight w:val="0"/>
                  <w:marTop w:val="0"/>
                  <w:marBottom w:val="0"/>
                  <w:divBdr>
                    <w:top w:val="none" w:sz="0" w:space="0" w:color="auto"/>
                    <w:left w:val="none" w:sz="0" w:space="0" w:color="auto"/>
                    <w:bottom w:val="none" w:sz="0" w:space="0" w:color="auto"/>
                    <w:right w:val="none" w:sz="0" w:space="0" w:color="auto"/>
                  </w:divBdr>
                </w:div>
                <w:div w:id="2106924063">
                  <w:marLeft w:val="0"/>
                  <w:marRight w:val="0"/>
                  <w:marTop w:val="0"/>
                  <w:marBottom w:val="0"/>
                  <w:divBdr>
                    <w:top w:val="none" w:sz="0" w:space="0" w:color="auto"/>
                    <w:left w:val="none" w:sz="0" w:space="0" w:color="auto"/>
                    <w:bottom w:val="none" w:sz="0" w:space="0" w:color="auto"/>
                    <w:right w:val="none" w:sz="0" w:space="0" w:color="auto"/>
                  </w:divBdr>
                </w:div>
                <w:div w:id="1939680783">
                  <w:marLeft w:val="0"/>
                  <w:marRight w:val="0"/>
                  <w:marTop w:val="0"/>
                  <w:marBottom w:val="0"/>
                  <w:divBdr>
                    <w:top w:val="none" w:sz="0" w:space="0" w:color="auto"/>
                    <w:left w:val="none" w:sz="0" w:space="0" w:color="auto"/>
                    <w:bottom w:val="none" w:sz="0" w:space="0" w:color="auto"/>
                    <w:right w:val="none" w:sz="0" w:space="0" w:color="auto"/>
                  </w:divBdr>
                </w:div>
                <w:div w:id="196047491">
                  <w:marLeft w:val="0"/>
                  <w:marRight w:val="0"/>
                  <w:marTop w:val="0"/>
                  <w:marBottom w:val="0"/>
                  <w:divBdr>
                    <w:top w:val="none" w:sz="0" w:space="0" w:color="auto"/>
                    <w:left w:val="none" w:sz="0" w:space="0" w:color="auto"/>
                    <w:bottom w:val="none" w:sz="0" w:space="0" w:color="auto"/>
                    <w:right w:val="none" w:sz="0" w:space="0" w:color="auto"/>
                  </w:divBdr>
                </w:div>
                <w:div w:id="889849756">
                  <w:marLeft w:val="0"/>
                  <w:marRight w:val="0"/>
                  <w:marTop w:val="0"/>
                  <w:marBottom w:val="0"/>
                  <w:divBdr>
                    <w:top w:val="none" w:sz="0" w:space="0" w:color="auto"/>
                    <w:left w:val="none" w:sz="0" w:space="0" w:color="auto"/>
                    <w:bottom w:val="none" w:sz="0" w:space="0" w:color="auto"/>
                    <w:right w:val="none" w:sz="0" w:space="0" w:color="auto"/>
                  </w:divBdr>
                </w:div>
                <w:div w:id="1853641132">
                  <w:marLeft w:val="0"/>
                  <w:marRight w:val="0"/>
                  <w:marTop w:val="0"/>
                  <w:marBottom w:val="0"/>
                  <w:divBdr>
                    <w:top w:val="none" w:sz="0" w:space="0" w:color="auto"/>
                    <w:left w:val="none" w:sz="0" w:space="0" w:color="auto"/>
                    <w:bottom w:val="none" w:sz="0" w:space="0" w:color="auto"/>
                    <w:right w:val="none" w:sz="0" w:space="0" w:color="auto"/>
                  </w:divBdr>
                </w:div>
                <w:div w:id="1528836572">
                  <w:marLeft w:val="0"/>
                  <w:marRight w:val="0"/>
                  <w:marTop w:val="0"/>
                  <w:marBottom w:val="0"/>
                  <w:divBdr>
                    <w:top w:val="none" w:sz="0" w:space="0" w:color="auto"/>
                    <w:left w:val="none" w:sz="0" w:space="0" w:color="auto"/>
                    <w:bottom w:val="none" w:sz="0" w:space="0" w:color="auto"/>
                    <w:right w:val="none" w:sz="0" w:space="0" w:color="auto"/>
                  </w:divBdr>
                </w:div>
                <w:div w:id="1302690356">
                  <w:marLeft w:val="0"/>
                  <w:marRight w:val="0"/>
                  <w:marTop w:val="0"/>
                  <w:marBottom w:val="0"/>
                  <w:divBdr>
                    <w:top w:val="none" w:sz="0" w:space="0" w:color="auto"/>
                    <w:left w:val="none" w:sz="0" w:space="0" w:color="auto"/>
                    <w:bottom w:val="none" w:sz="0" w:space="0" w:color="auto"/>
                    <w:right w:val="none" w:sz="0" w:space="0" w:color="auto"/>
                  </w:divBdr>
                </w:div>
                <w:div w:id="109540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183786">
          <w:marLeft w:val="0"/>
          <w:marRight w:val="0"/>
          <w:marTop w:val="0"/>
          <w:marBottom w:val="0"/>
          <w:divBdr>
            <w:top w:val="none" w:sz="0" w:space="0" w:color="auto"/>
            <w:left w:val="none" w:sz="0" w:space="0" w:color="auto"/>
            <w:bottom w:val="none" w:sz="0" w:space="0" w:color="auto"/>
            <w:right w:val="none" w:sz="0" w:space="0" w:color="auto"/>
          </w:divBdr>
          <w:divsChild>
            <w:div w:id="1532844788">
              <w:marLeft w:val="0"/>
              <w:marRight w:val="0"/>
              <w:marTop w:val="0"/>
              <w:marBottom w:val="0"/>
              <w:divBdr>
                <w:top w:val="none" w:sz="0" w:space="0" w:color="auto"/>
                <w:left w:val="none" w:sz="0" w:space="0" w:color="auto"/>
                <w:bottom w:val="none" w:sz="0" w:space="0" w:color="auto"/>
                <w:right w:val="none" w:sz="0" w:space="0" w:color="auto"/>
              </w:divBdr>
            </w:div>
            <w:div w:id="681008092">
              <w:marLeft w:val="0"/>
              <w:marRight w:val="0"/>
              <w:marTop w:val="0"/>
              <w:marBottom w:val="0"/>
              <w:divBdr>
                <w:top w:val="none" w:sz="0" w:space="0" w:color="auto"/>
                <w:left w:val="none" w:sz="0" w:space="0" w:color="auto"/>
                <w:bottom w:val="none" w:sz="0" w:space="0" w:color="auto"/>
                <w:right w:val="none" w:sz="0" w:space="0" w:color="auto"/>
              </w:divBdr>
              <w:divsChild>
                <w:div w:id="1924558423">
                  <w:marLeft w:val="0"/>
                  <w:marRight w:val="0"/>
                  <w:marTop w:val="0"/>
                  <w:marBottom w:val="0"/>
                  <w:divBdr>
                    <w:top w:val="none" w:sz="0" w:space="0" w:color="auto"/>
                    <w:left w:val="none" w:sz="0" w:space="0" w:color="auto"/>
                    <w:bottom w:val="none" w:sz="0" w:space="0" w:color="auto"/>
                    <w:right w:val="none" w:sz="0" w:space="0" w:color="auto"/>
                  </w:divBdr>
                  <w:divsChild>
                    <w:div w:id="1716194802">
                      <w:marLeft w:val="0"/>
                      <w:marRight w:val="0"/>
                      <w:marTop w:val="0"/>
                      <w:marBottom w:val="0"/>
                      <w:divBdr>
                        <w:top w:val="none" w:sz="0" w:space="0" w:color="auto"/>
                        <w:left w:val="none" w:sz="0" w:space="0" w:color="auto"/>
                        <w:bottom w:val="none" w:sz="0" w:space="0" w:color="auto"/>
                        <w:right w:val="none" w:sz="0" w:space="0" w:color="auto"/>
                      </w:divBdr>
                      <w:divsChild>
                        <w:div w:id="237636465">
                          <w:marLeft w:val="0"/>
                          <w:marRight w:val="0"/>
                          <w:marTop w:val="0"/>
                          <w:marBottom w:val="0"/>
                          <w:divBdr>
                            <w:top w:val="none" w:sz="0" w:space="0" w:color="auto"/>
                            <w:left w:val="none" w:sz="0" w:space="0" w:color="auto"/>
                            <w:bottom w:val="none" w:sz="0" w:space="0" w:color="auto"/>
                            <w:right w:val="none" w:sz="0" w:space="0" w:color="auto"/>
                          </w:divBdr>
                        </w:div>
                        <w:div w:id="1948736574">
                          <w:marLeft w:val="0"/>
                          <w:marRight w:val="0"/>
                          <w:marTop w:val="0"/>
                          <w:marBottom w:val="0"/>
                          <w:divBdr>
                            <w:top w:val="none" w:sz="0" w:space="0" w:color="auto"/>
                            <w:left w:val="none" w:sz="0" w:space="0" w:color="auto"/>
                            <w:bottom w:val="none" w:sz="0" w:space="0" w:color="auto"/>
                            <w:right w:val="none" w:sz="0" w:space="0" w:color="auto"/>
                          </w:divBdr>
                        </w:div>
                        <w:div w:id="1622954318">
                          <w:marLeft w:val="0"/>
                          <w:marRight w:val="0"/>
                          <w:marTop w:val="0"/>
                          <w:marBottom w:val="0"/>
                          <w:divBdr>
                            <w:top w:val="none" w:sz="0" w:space="0" w:color="auto"/>
                            <w:left w:val="none" w:sz="0" w:space="0" w:color="auto"/>
                            <w:bottom w:val="none" w:sz="0" w:space="0" w:color="auto"/>
                            <w:right w:val="none" w:sz="0" w:space="0" w:color="auto"/>
                          </w:divBdr>
                        </w:div>
                        <w:div w:id="1034384472">
                          <w:marLeft w:val="0"/>
                          <w:marRight w:val="0"/>
                          <w:marTop w:val="0"/>
                          <w:marBottom w:val="0"/>
                          <w:divBdr>
                            <w:top w:val="none" w:sz="0" w:space="0" w:color="auto"/>
                            <w:left w:val="none" w:sz="0" w:space="0" w:color="auto"/>
                            <w:bottom w:val="none" w:sz="0" w:space="0" w:color="auto"/>
                            <w:right w:val="none" w:sz="0" w:space="0" w:color="auto"/>
                          </w:divBdr>
                        </w:div>
                        <w:div w:id="261107340">
                          <w:marLeft w:val="0"/>
                          <w:marRight w:val="0"/>
                          <w:marTop w:val="0"/>
                          <w:marBottom w:val="0"/>
                          <w:divBdr>
                            <w:top w:val="none" w:sz="0" w:space="0" w:color="auto"/>
                            <w:left w:val="none" w:sz="0" w:space="0" w:color="auto"/>
                            <w:bottom w:val="none" w:sz="0" w:space="0" w:color="auto"/>
                            <w:right w:val="none" w:sz="0" w:space="0" w:color="auto"/>
                          </w:divBdr>
                        </w:div>
                        <w:div w:id="1465342783">
                          <w:marLeft w:val="0"/>
                          <w:marRight w:val="0"/>
                          <w:marTop w:val="0"/>
                          <w:marBottom w:val="0"/>
                          <w:divBdr>
                            <w:top w:val="none" w:sz="0" w:space="0" w:color="auto"/>
                            <w:left w:val="none" w:sz="0" w:space="0" w:color="auto"/>
                            <w:bottom w:val="none" w:sz="0" w:space="0" w:color="auto"/>
                            <w:right w:val="none" w:sz="0" w:space="0" w:color="auto"/>
                          </w:divBdr>
                        </w:div>
                        <w:div w:id="280891112">
                          <w:marLeft w:val="0"/>
                          <w:marRight w:val="0"/>
                          <w:marTop w:val="0"/>
                          <w:marBottom w:val="0"/>
                          <w:divBdr>
                            <w:top w:val="none" w:sz="0" w:space="0" w:color="auto"/>
                            <w:left w:val="none" w:sz="0" w:space="0" w:color="auto"/>
                            <w:bottom w:val="none" w:sz="0" w:space="0" w:color="auto"/>
                            <w:right w:val="none" w:sz="0" w:space="0" w:color="auto"/>
                          </w:divBdr>
                        </w:div>
                        <w:div w:id="1909613256">
                          <w:marLeft w:val="0"/>
                          <w:marRight w:val="0"/>
                          <w:marTop w:val="0"/>
                          <w:marBottom w:val="0"/>
                          <w:divBdr>
                            <w:top w:val="none" w:sz="0" w:space="0" w:color="auto"/>
                            <w:left w:val="none" w:sz="0" w:space="0" w:color="auto"/>
                            <w:bottom w:val="none" w:sz="0" w:space="0" w:color="auto"/>
                            <w:right w:val="none" w:sz="0" w:space="0" w:color="auto"/>
                          </w:divBdr>
                        </w:div>
                        <w:div w:id="1036077699">
                          <w:marLeft w:val="0"/>
                          <w:marRight w:val="0"/>
                          <w:marTop w:val="0"/>
                          <w:marBottom w:val="0"/>
                          <w:divBdr>
                            <w:top w:val="none" w:sz="0" w:space="0" w:color="auto"/>
                            <w:left w:val="none" w:sz="0" w:space="0" w:color="auto"/>
                            <w:bottom w:val="none" w:sz="0" w:space="0" w:color="auto"/>
                            <w:right w:val="none" w:sz="0" w:space="0" w:color="auto"/>
                          </w:divBdr>
                        </w:div>
                        <w:div w:id="378090635">
                          <w:marLeft w:val="0"/>
                          <w:marRight w:val="0"/>
                          <w:marTop w:val="0"/>
                          <w:marBottom w:val="0"/>
                          <w:divBdr>
                            <w:top w:val="none" w:sz="0" w:space="0" w:color="auto"/>
                            <w:left w:val="none" w:sz="0" w:space="0" w:color="auto"/>
                            <w:bottom w:val="none" w:sz="0" w:space="0" w:color="auto"/>
                            <w:right w:val="none" w:sz="0" w:space="0" w:color="auto"/>
                          </w:divBdr>
                        </w:div>
                        <w:div w:id="1186596337">
                          <w:marLeft w:val="0"/>
                          <w:marRight w:val="0"/>
                          <w:marTop w:val="0"/>
                          <w:marBottom w:val="0"/>
                          <w:divBdr>
                            <w:top w:val="none" w:sz="0" w:space="0" w:color="auto"/>
                            <w:left w:val="none" w:sz="0" w:space="0" w:color="auto"/>
                            <w:bottom w:val="none" w:sz="0" w:space="0" w:color="auto"/>
                            <w:right w:val="none" w:sz="0" w:space="0" w:color="auto"/>
                          </w:divBdr>
                        </w:div>
                        <w:div w:id="1832524927">
                          <w:marLeft w:val="0"/>
                          <w:marRight w:val="0"/>
                          <w:marTop w:val="0"/>
                          <w:marBottom w:val="0"/>
                          <w:divBdr>
                            <w:top w:val="none" w:sz="0" w:space="0" w:color="auto"/>
                            <w:left w:val="none" w:sz="0" w:space="0" w:color="auto"/>
                            <w:bottom w:val="none" w:sz="0" w:space="0" w:color="auto"/>
                            <w:right w:val="none" w:sz="0" w:space="0" w:color="auto"/>
                          </w:divBdr>
                        </w:div>
                        <w:div w:id="1168594805">
                          <w:marLeft w:val="0"/>
                          <w:marRight w:val="0"/>
                          <w:marTop w:val="0"/>
                          <w:marBottom w:val="0"/>
                          <w:divBdr>
                            <w:top w:val="none" w:sz="0" w:space="0" w:color="auto"/>
                            <w:left w:val="none" w:sz="0" w:space="0" w:color="auto"/>
                            <w:bottom w:val="none" w:sz="0" w:space="0" w:color="auto"/>
                            <w:right w:val="none" w:sz="0" w:space="0" w:color="auto"/>
                          </w:divBdr>
                        </w:div>
                        <w:div w:id="1444953907">
                          <w:marLeft w:val="0"/>
                          <w:marRight w:val="0"/>
                          <w:marTop w:val="0"/>
                          <w:marBottom w:val="0"/>
                          <w:divBdr>
                            <w:top w:val="none" w:sz="0" w:space="0" w:color="auto"/>
                            <w:left w:val="none" w:sz="0" w:space="0" w:color="auto"/>
                            <w:bottom w:val="none" w:sz="0" w:space="0" w:color="auto"/>
                            <w:right w:val="none" w:sz="0" w:space="0" w:color="auto"/>
                          </w:divBdr>
                        </w:div>
                        <w:div w:id="588972679">
                          <w:marLeft w:val="0"/>
                          <w:marRight w:val="0"/>
                          <w:marTop w:val="0"/>
                          <w:marBottom w:val="0"/>
                          <w:divBdr>
                            <w:top w:val="none" w:sz="0" w:space="0" w:color="auto"/>
                            <w:left w:val="none" w:sz="0" w:space="0" w:color="auto"/>
                            <w:bottom w:val="none" w:sz="0" w:space="0" w:color="auto"/>
                            <w:right w:val="none" w:sz="0" w:space="0" w:color="auto"/>
                          </w:divBdr>
                        </w:div>
                        <w:div w:id="240257580">
                          <w:marLeft w:val="0"/>
                          <w:marRight w:val="0"/>
                          <w:marTop w:val="0"/>
                          <w:marBottom w:val="0"/>
                          <w:divBdr>
                            <w:top w:val="none" w:sz="0" w:space="0" w:color="auto"/>
                            <w:left w:val="none" w:sz="0" w:space="0" w:color="auto"/>
                            <w:bottom w:val="none" w:sz="0" w:space="0" w:color="auto"/>
                            <w:right w:val="none" w:sz="0" w:space="0" w:color="auto"/>
                          </w:divBdr>
                        </w:div>
                        <w:div w:id="960067928">
                          <w:marLeft w:val="0"/>
                          <w:marRight w:val="0"/>
                          <w:marTop w:val="0"/>
                          <w:marBottom w:val="0"/>
                          <w:divBdr>
                            <w:top w:val="none" w:sz="0" w:space="0" w:color="auto"/>
                            <w:left w:val="none" w:sz="0" w:space="0" w:color="auto"/>
                            <w:bottom w:val="none" w:sz="0" w:space="0" w:color="auto"/>
                            <w:right w:val="none" w:sz="0" w:space="0" w:color="auto"/>
                          </w:divBdr>
                        </w:div>
                        <w:div w:id="1362559316">
                          <w:marLeft w:val="0"/>
                          <w:marRight w:val="0"/>
                          <w:marTop w:val="0"/>
                          <w:marBottom w:val="0"/>
                          <w:divBdr>
                            <w:top w:val="none" w:sz="0" w:space="0" w:color="auto"/>
                            <w:left w:val="none" w:sz="0" w:space="0" w:color="auto"/>
                            <w:bottom w:val="none" w:sz="0" w:space="0" w:color="auto"/>
                            <w:right w:val="none" w:sz="0" w:space="0" w:color="auto"/>
                          </w:divBdr>
                        </w:div>
                        <w:div w:id="237062734">
                          <w:marLeft w:val="0"/>
                          <w:marRight w:val="0"/>
                          <w:marTop w:val="0"/>
                          <w:marBottom w:val="0"/>
                          <w:divBdr>
                            <w:top w:val="none" w:sz="0" w:space="0" w:color="auto"/>
                            <w:left w:val="none" w:sz="0" w:space="0" w:color="auto"/>
                            <w:bottom w:val="none" w:sz="0" w:space="0" w:color="auto"/>
                            <w:right w:val="none" w:sz="0" w:space="0" w:color="auto"/>
                          </w:divBdr>
                        </w:div>
                        <w:div w:id="621619231">
                          <w:marLeft w:val="0"/>
                          <w:marRight w:val="0"/>
                          <w:marTop w:val="0"/>
                          <w:marBottom w:val="0"/>
                          <w:divBdr>
                            <w:top w:val="none" w:sz="0" w:space="0" w:color="auto"/>
                            <w:left w:val="none" w:sz="0" w:space="0" w:color="auto"/>
                            <w:bottom w:val="none" w:sz="0" w:space="0" w:color="auto"/>
                            <w:right w:val="none" w:sz="0" w:space="0" w:color="auto"/>
                          </w:divBdr>
                        </w:div>
                        <w:div w:id="1029137296">
                          <w:marLeft w:val="0"/>
                          <w:marRight w:val="0"/>
                          <w:marTop w:val="0"/>
                          <w:marBottom w:val="0"/>
                          <w:divBdr>
                            <w:top w:val="none" w:sz="0" w:space="0" w:color="auto"/>
                            <w:left w:val="none" w:sz="0" w:space="0" w:color="auto"/>
                            <w:bottom w:val="none" w:sz="0" w:space="0" w:color="auto"/>
                            <w:right w:val="none" w:sz="0" w:space="0" w:color="auto"/>
                          </w:divBdr>
                        </w:div>
                        <w:div w:id="771124924">
                          <w:marLeft w:val="0"/>
                          <w:marRight w:val="0"/>
                          <w:marTop w:val="0"/>
                          <w:marBottom w:val="0"/>
                          <w:divBdr>
                            <w:top w:val="none" w:sz="0" w:space="0" w:color="auto"/>
                            <w:left w:val="none" w:sz="0" w:space="0" w:color="auto"/>
                            <w:bottom w:val="none" w:sz="0" w:space="0" w:color="auto"/>
                            <w:right w:val="none" w:sz="0" w:space="0" w:color="auto"/>
                          </w:divBdr>
                        </w:div>
                        <w:div w:id="1179124432">
                          <w:marLeft w:val="0"/>
                          <w:marRight w:val="0"/>
                          <w:marTop w:val="0"/>
                          <w:marBottom w:val="0"/>
                          <w:divBdr>
                            <w:top w:val="none" w:sz="0" w:space="0" w:color="auto"/>
                            <w:left w:val="none" w:sz="0" w:space="0" w:color="auto"/>
                            <w:bottom w:val="none" w:sz="0" w:space="0" w:color="auto"/>
                            <w:right w:val="none" w:sz="0" w:space="0" w:color="auto"/>
                          </w:divBdr>
                        </w:div>
                        <w:div w:id="2074114355">
                          <w:marLeft w:val="0"/>
                          <w:marRight w:val="0"/>
                          <w:marTop w:val="0"/>
                          <w:marBottom w:val="0"/>
                          <w:divBdr>
                            <w:top w:val="none" w:sz="0" w:space="0" w:color="auto"/>
                            <w:left w:val="none" w:sz="0" w:space="0" w:color="auto"/>
                            <w:bottom w:val="none" w:sz="0" w:space="0" w:color="auto"/>
                            <w:right w:val="none" w:sz="0" w:space="0" w:color="auto"/>
                          </w:divBdr>
                        </w:div>
                        <w:div w:id="1009716476">
                          <w:marLeft w:val="0"/>
                          <w:marRight w:val="0"/>
                          <w:marTop w:val="0"/>
                          <w:marBottom w:val="0"/>
                          <w:divBdr>
                            <w:top w:val="none" w:sz="0" w:space="0" w:color="auto"/>
                            <w:left w:val="none" w:sz="0" w:space="0" w:color="auto"/>
                            <w:bottom w:val="none" w:sz="0" w:space="0" w:color="auto"/>
                            <w:right w:val="none" w:sz="0" w:space="0" w:color="auto"/>
                          </w:divBdr>
                        </w:div>
                        <w:div w:id="430859721">
                          <w:marLeft w:val="0"/>
                          <w:marRight w:val="0"/>
                          <w:marTop w:val="0"/>
                          <w:marBottom w:val="0"/>
                          <w:divBdr>
                            <w:top w:val="none" w:sz="0" w:space="0" w:color="auto"/>
                            <w:left w:val="none" w:sz="0" w:space="0" w:color="auto"/>
                            <w:bottom w:val="none" w:sz="0" w:space="0" w:color="auto"/>
                            <w:right w:val="none" w:sz="0" w:space="0" w:color="auto"/>
                          </w:divBdr>
                        </w:div>
                        <w:div w:id="2051874941">
                          <w:marLeft w:val="0"/>
                          <w:marRight w:val="0"/>
                          <w:marTop w:val="0"/>
                          <w:marBottom w:val="0"/>
                          <w:divBdr>
                            <w:top w:val="none" w:sz="0" w:space="0" w:color="auto"/>
                            <w:left w:val="none" w:sz="0" w:space="0" w:color="auto"/>
                            <w:bottom w:val="none" w:sz="0" w:space="0" w:color="auto"/>
                            <w:right w:val="none" w:sz="0" w:space="0" w:color="auto"/>
                          </w:divBdr>
                        </w:div>
                        <w:div w:id="2126801024">
                          <w:marLeft w:val="0"/>
                          <w:marRight w:val="0"/>
                          <w:marTop w:val="0"/>
                          <w:marBottom w:val="0"/>
                          <w:divBdr>
                            <w:top w:val="none" w:sz="0" w:space="0" w:color="auto"/>
                            <w:left w:val="none" w:sz="0" w:space="0" w:color="auto"/>
                            <w:bottom w:val="none" w:sz="0" w:space="0" w:color="auto"/>
                            <w:right w:val="none" w:sz="0" w:space="0" w:color="auto"/>
                          </w:divBdr>
                        </w:div>
                        <w:div w:id="349842723">
                          <w:marLeft w:val="0"/>
                          <w:marRight w:val="0"/>
                          <w:marTop w:val="0"/>
                          <w:marBottom w:val="0"/>
                          <w:divBdr>
                            <w:top w:val="none" w:sz="0" w:space="0" w:color="auto"/>
                            <w:left w:val="none" w:sz="0" w:space="0" w:color="auto"/>
                            <w:bottom w:val="none" w:sz="0" w:space="0" w:color="auto"/>
                            <w:right w:val="none" w:sz="0" w:space="0" w:color="auto"/>
                          </w:divBdr>
                        </w:div>
                        <w:div w:id="901256659">
                          <w:marLeft w:val="0"/>
                          <w:marRight w:val="0"/>
                          <w:marTop w:val="0"/>
                          <w:marBottom w:val="0"/>
                          <w:divBdr>
                            <w:top w:val="none" w:sz="0" w:space="0" w:color="auto"/>
                            <w:left w:val="none" w:sz="0" w:space="0" w:color="auto"/>
                            <w:bottom w:val="none" w:sz="0" w:space="0" w:color="auto"/>
                            <w:right w:val="none" w:sz="0" w:space="0" w:color="auto"/>
                          </w:divBdr>
                        </w:div>
                        <w:div w:id="1044862957">
                          <w:marLeft w:val="0"/>
                          <w:marRight w:val="0"/>
                          <w:marTop w:val="0"/>
                          <w:marBottom w:val="0"/>
                          <w:divBdr>
                            <w:top w:val="none" w:sz="0" w:space="0" w:color="auto"/>
                            <w:left w:val="none" w:sz="0" w:space="0" w:color="auto"/>
                            <w:bottom w:val="none" w:sz="0" w:space="0" w:color="auto"/>
                            <w:right w:val="none" w:sz="0" w:space="0" w:color="auto"/>
                          </w:divBdr>
                        </w:div>
                        <w:div w:id="861167906">
                          <w:marLeft w:val="0"/>
                          <w:marRight w:val="0"/>
                          <w:marTop w:val="0"/>
                          <w:marBottom w:val="0"/>
                          <w:divBdr>
                            <w:top w:val="none" w:sz="0" w:space="0" w:color="auto"/>
                            <w:left w:val="none" w:sz="0" w:space="0" w:color="auto"/>
                            <w:bottom w:val="none" w:sz="0" w:space="0" w:color="auto"/>
                            <w:right w:val="none" w:sz="0" w:space="0" w:color="auto"/>
                          </w:divBdr>
                        </w:div>
                        <w:div w:id="1966541896">
                          <w:marLeft w:val="0"/>
                          <w:marRight w:val="0"/>
                          <w:marTop w:val="0"/>
                          <w:marBottom w:val="0"/>
                          <w:divBdr>
                            <w:top w:val="none" w:sz="0" w:space="0" w:color="auto"/>
                            <w:left w:val="none" w:sz="0" w:space="0" w:color="auto"/>
                            <w:bottom w:val="none" w:sz="0" w:space="0" w:color="auto"/>
                            <w:right w:val="none" w:sz="0" w:space="0" w:color="auto"/>
                          </w:divBdr>
                        </w:div>
                        <w:div w:id="724523337">
                          <w:marLeft w:val="0"/>
                          <w:marRight w:val="0"/>
                          <w:marTop w:val="0"/>
                          <w:marBottom w:val="0"/>
                          <w:divBdr>
                            <w:top w:val="none" w:sz="0" w:space="0" w:color="auto"/>
                            <w:left w:val="none" w:sz="0" w:space="0" w:color="auto"/>
                            <w:bottom w:val="none" w:sz="0" w:space="0" w:color="auto"/>
                            <w:right w:val="none" w:sz="0" w:space="0" w:color="auto"/>
                          </w:divBdr>
                        </w:div>
                        <w:div w:id="1534809676">
                          <w:marLeft w:val="0"/>
                          <w:marRight w:val="0"/>
                          <w:marTop w:val="0"/>
                          <w:marBottom w:val="0"/>
                          <w:divBdr>
                            <w:top w:val="none" w:sz="0" w:space="0" w:color="auto"/>
                            <w:left w:val="none" w:sz="0" w:space="0" w:color="auto"/>
                            <w:bottom w:val="none" w:sz="0" w:space="0" w:color="auto"/>
                            <w:right w:val="none" w:sz="0" w:space="0" w:color="auto"/>
                          </w:divBdr>
                        </w:div>
                        <w:div w:id="1381248630">
                          <w:marLeft w:val="0"/>
                          <w:marRight w:val="0"/>
                          <w:marTop w:val="0"/>
                          <w:marBottom w:val="0"/>
                          <w:divBdr>
                            <w:top w:val="none" w:sz="0" w:space="0" w:color="auto"/>
                            <w:left w:val="none" w:sz="0" w:space="0" w:color="auto"/>
                            <w:bottom w:val="none" w:sz="0" w:space="0" w:color="auto"/>
                            <w:right w:val="none" w:sz="0" w:space="0" w:color="auto"/>
                          </w:divBdr>
                        </w:div>
                        <w:div w:id="1970429980">
                          <w:marLeft w:val="0"/>
                          <w:marRight w:val="0"/>
                          <w:marTop w:val="0"/>
                          <w:marBottom w:val="0"/>
                          <w:divBdr>
                            <w:top w:val="none" w:sz="0" w:space="0" w:color="auto"/>
                            <w:left w:val="none" w:sz="0" w:space="0" w:color="auto"/>
                            <w:bottom w:val="none" w:sz="0" w:space="0" w:color="auto"/>
                            <w:right w:val="none" w:sz="0" w:space="0" w:color="auto"/>
                          </w:divBdr>
                        </w:div>
                        <w:div w:id="860169096">
                          <w:marLeft w:val="0"/>
                          <w:marRight w:val="0"/>
                          <w:marTop w:val="0"/>
                          <w:marBottom w:val="0"/>
                          <w:divBdr>
                            <w:top w:val="none" w:sz="0" w:space="0" w:color="auto"/>
                            <w:left w:val="none" w:sz="0" w:space="0" w:color="auto"/>
                            <w:bottom w:val="none" w:sz="0" w:space="0" w:color="auto"/>
                            <w:right w:val="none" w:sz="0" w:space="0" w:color="auto"/>
                          </w:divBdr>
                        </w:div>
                        <w:div w:id="775710327">
                          <w:marLeft w:val="0"/>
                          <w:marRight w:val="0"/>
                          <w:marTop w:val="0"/>
                          <w:marBottom w:val="0"/>
                          <w:divBdr>
                            <w:top w:val="none" w:sz="0" w:space="0" w:color="auto"/>
                            <w:left w:val="none" w:sz="0" w:space="0" w:color="auto"/>
                            <w:bottom w:val="none" w:sz="0" w:space="0" w:color="auto"/>
                            <w:right w:val="none" w:sz="0" w:space="0" w:color="auto"/>
                          </w:divBdr>
                        </w:div>
                        <w:div w:id="2090273017">
                          <w:marLeft w:val="0"/>
                          <w:marRight w:val="0"/>
                          <w:marTop w:val="0"/>
                          <w:marBottom w:val="0"/>
                          <w:divBdr>
                            <w:top w:val="none" w:sz="0" w:space="0" w:color="auto"/>
                            <w:left w:val="none" w:sz="0" w:space="0" w:color="auto"/>
                            <w:bottom w:val="none" w:sz="0" w:space="0" w:color="auto"/>
                            <w:right w:val="none" w:sz="0" w:space="0" w:color="auto"/>
                          </w:divBdr>
                        </w:div>
                        <w:div w:id="1105921902">
                          <w:marLeft w:val="0"/>
                          <w:marRight w:val="0"/>
                          <w:marTop w:val="0"/>
                          <w:marBottom w:val="0"/>
                          <w:divBdr>
                            <w:top w:val="none" w:sz="0" w:space="0" w:color="auto"/>
                            <w:left w:val="none" w:sz="0" w:space="0" w:color="auto"/>
                            <w:bottom w:val="none" w:sz="0" w:space="0" w:color="auto"/>
                            <w:right w:val="none" w:sz="0" w:space="0" w:color="auto"/>
                          </w:divBdr>
                        </w:div>
                        <w:div w:id="370885578">
                          <w:marLeft w:val="0"/>
                          <w:marRight w:val="0"/>
                          <w:marTop w:val="0"/>
                          <w:marBottom w:val="0"/>
                          <w:divBdr>
                            <w:top w:val="none" w:sz="0" w:space="0" w:color="auto"/>
                            <w:left w:val="none" w:sz="0" w:space="0" w:color="auto"/>
                            <w:bottom w:val="none" w:sz="0" w:space="0" w:color="auto"/>
                            <w:right w:val="none" w:sz="0" w:space="0" w:color="auto"/>
                          </w:divBdr>
                        </w:div>
                        <w:div w:id="804544759">
                          <w:marLeft w:val="0"/>
                          <w:marRight w:val="0"/>
                          <w:marTop w:val="0"/>
                          <w:marBottom w:val="0"/>
                          <w:divBdr>
                            <w:top w:val="none" w:sz="0" w:space="0" w:color="auto"/>
                            <w:left w:val="none" w:sz="0" w:space="0" w:color="auto"/>
                            <w:bottom w:val="none" w:sz="0" w:space="0" w:color="auto"/>
                            <w:right w:val="none" w:sz="0" w:space="0" w:color="auto"/>
                          </w:divBdr>
                        </w:div>
                        <w:div w:id="2031712700">
                          <w:marLeft w:val="0"/>
                          <w:marRight w:val="0"/>
                          <w:marTop w:val="0"/>
                          <w:marBottom w:val="0"/>
                          <w:divBdr>
                            <w:top w:val="none" w:sz="0" w:space="0" w:color="auto"/>
                            <w:left w:val="none" w:sz="0" w:space="0" w:color="auto"/>
                            <w:bottom w:val="none" w:sz="0" w:space="0" w:color="auto"/>
                            <w:right w:val="none" w:sz="0" w:space="0" w:color="auto"/>
                          </w:divBdr>
                        </w:div>
                        <w:div w:id="1185753207">
                          <w:marLeft w:val="0"/>
                          <w:marRight w:val="0"/>
                          <w:marTop w:val="0"/>
                          <w:marBottom w:val="0"/>
                          <w:divBdr>
                            <w:top w:val="none" w:sz="0" w:space="0" w:color="auto"/>
                            <w:left w:val="none" w:sz="0" w:space="0" w:color="auto"/>
                            <w:bottom w:val="none" w:sz="0" w:space="0" w:color="auto"/>
                            <w:right w:val="none" w:sz="0" w:space="0" w:color="auto"/>
                          </w:divBdr>
                        </w:div>
                        <w:div w:id="1893422016">
                          <w:marLeft w:val="0"/>
                          <w:marRight w:val="0"/>
                          <w:marTop w:val="0"/>
                          <w:marBottom w:val="0"/>
                          <w:divBdr>
                            <w:top w:val="none" w:sz="0" w:space="0" w:color="auto"/>
                            <w:left w:val="none" w:sz="0" w:space="0" w:color="auto"/>
                            <w:bottom w:val="none" w:sz="0" w:space="0" w:color="auto"/>
                            <w:right w:val="none" w:sz="0" w:space="0" w:color="auto"/>
                          </w:divBdr>
                        </w:div>
                        <w:div w:id="371618768">
                          <w:marLeft w:val="0"/>
                          <w:marRight w:val="0"/>
                          <w:marTop w:val="0"/>
                          <w:marBottom w:val="0"/>
                          <w:divBdr>
                            <w:top w:val="none" w:sz="0" w:space="0" w:color="auto"/>
                            <w:left w:val="none" w:sz="0" w:space="0" w:color="auto"/>
                            <w:bottom w:val="none" w:sz="0" w:space="0" w:color="auto"/>
                            <w:right w:val="none" w:sz="0" w:space="0" w:color="auto"/>
                          </w:divBdr>
                        </w:div>
                        <w:div w:id="189346341">
                          <w:marLeft w:val="0"/>
                          <w:marRight w:val="0"/>
                          <w:marTop w:val="0"/>
                          <w:marBottom w:val="0"/>
                          <w:divBdr>
                            <w:top w:val="none" w:sz="0" w:space="0" w:color="auto"/>
                            <w:left w:val="none" w:sz="0" w:space="0" w:color="auto"/>
                            <w:bottom w:val="none" w:sz="0" w:space="0" w:color="auto"/>
                            <w:right w:val="none" w:sz="0" w:space="0" w:color="auto"/>
                          </w:divBdr>
                        </w:div>
                        <w:div w:id="1367027878">
                          <w:marLeft w:val="0"/>
                          <w:marRight w:val="0"/>
                          <w:marTop w:val="0"/>
                          <w:marBottom w:val="0"/>
                          <w:divBdr>
                            <w:top w:val="none" w:sz="0" w:space="0" w:color="auto"/>
                            <w:left w:val="none" w:sz="0" w:space="0" w:color="auto"/>
                            <w:bottom w:val="none" w:sz="0" w:space="0" w:color="auto"/>
                            <w:right w:val="none" w:sz="0" w:space="0" w:color="auto"/>
                          </w:divBdr>
                        </w:div>
                        <w:div w:id="1772427765">
                          <w:marLeft w:val="0"/>
                          <w:marRight w:val="0"/>
                          <w:marTop w:val="0"/>
                          <w:marBottom w:val="0"/>
                          <w:divBdr>
                            <w:top w:val="none" w:sz="0" w:space="0" w:color="auto"/>
                            <w:left w:val="none" w:sz="0" w:space="0" w:color="auto"/>
                            <w:bottom w:val="none" w:sz="0" w:space="0" w:color="auto"/>
                            <w:right w:val="none" w:sz="0" w:space="0" w:color="auto"/>
                          </w:divBdr>
                        </w:div>
                        <w:div w:id="1430155407">
                          <w:marLeft w:val="0"/>
                          <w:marRight w:val="0"/>
                          <w:marTop w:val="0"/>
                          <w:marBottom w:val="0"/>
                          <w:divBdr>
                            <w:top w:val="none" w:sz="0" w:space="0" w:color="auto"/>
                            <w:left w:val="none" w:sz="0" w:space="0" w:color="auto"/>
                            <w:bottom w:val="none" w:sz="0" w:space="0" w:color="auto"/>
                            <w:right w:val="none" w:sz="0" w:space="0" w:color="auto"/>
                          </w:divBdr>
                        </w:div>
                        <w:div w:id="1205678651">
                          <w:marLeft w:val="0"/>
                          <w:marRight w:val="0"/>
                          <w:marTop w:val="0"/>
                          <w:marBottom w:val="0"/>
                          <w:divBdr>
                            <w:top w:val="none" w:sz="0" w:space="0" w:color="auto"/>
                            <w:left w:val="none" w:sz="0" w:space="0" w:color="auto"/>
                            <w:bottom w:val="none" w:sz="0" w:space="0" w:color="auto"/>
                            <w:right w:val="none" w:sz="0" w:space="0" w:color="auto"/>
                          </w:divBdr>
                        </w:div>
                        <w:div w:id="484859950">
                          <w:marLeft w:val="0"/>
                          <w:marRight w:val="0"/>
                          <w:marTop w:val="0"/>
                          <w:marBottom w:val="0"/>
                          <w:divBdr>
                            <w:top w:val="none" w:sz="0" w:space="0" w:color="auto"/>
                            <w:left w:val="none" w:sz="0" w:space="0" w:color="auto"/>
                            <w:bottom w:val="none" w:sz="0" w:space="0" w:color="auto"/>
                            <w:right w:val="none" w:sz="0" w:space="0" w:color="auto"/>
                          </w:divBdr>
                        </w:div>
                        <w:div w:id="1459757696">
                          <w:marLeft w:val="0"/>
                          <w:marRight w:val="0"/>
                          <w:marTop w:val="0"/>
                          <w:marBottom w:val="0"/>
                          <w:divBdr>
                            <w:top w:val="none" w:sz="0" w:space="0" w:color="auto"/>
                            <w:left w:val="none" w:sz="0" w:space="0" w:color="auto"/>
                            <w:bottom w:val="none" w:sz="0" w:space="0" w:color="auto"/>
                            <w:right w:val="none" w:sz="0" w:space="0" w:color="auto"/>
                          </w:divBdr>
                        </w:div>
                        <w:div w:id="285081777">
                          <w:marLeft w:val="0"/>
                          <w:marRight w:val="0"/>
                          <w:marTop w:val="0"/>
                          <w:marBottom w:val="0"/>
                          <w:divBdr>
                            <w:top w:val="none" w:sz="0" w:space="0" w:color="auto"/>
                            <w:left w:val="none" w:sz="0" w:space="0" w:color="auto"/>
                            <w:bottom w:val="none" w:sz="0" w:space="0" w:color="auto"/>
                            <w:right w:val="none" w:sz="0" w:space="0" w:color="auto"/>
                          </w:divBdr>
                        </w:div>
                        <w:div w:id="366567931">
                          <w:marLeft w:val="0"/>
                          <w:marRight w:val="0"/>
                          <w:marTop w:val="0"/>
                          <w:marBottom w:val="0"/>
                          <w:divBdr>
                            <w:top w:val="none" w:sz="0" w:space="0" w:color="auto"/>
                            <w:left w:val="none" w:sz="0" w:space="0" w:color="auto"/>
                            <w:bottom w:val="none" w:sz="0" w:space="0" w:color="auto"/>
                            <w:right w:val="none" w:sz="0" w:space="0" w:color="auto"/>
                          </w:divBdr>
                        </w:div>
                        <w:div w:id="2002193887">
                          <w:marLeft w:val="0"/>
                          <w:marRight w:val="0"/>
                          <w:marTop w:val="0"/>
                          <w:marBottom w:val="0"/>
                          <w:divBdr>
                            <w:top w:val="none" w:sz="0" w:space="0" w:color="auto"/>
                            <w:left w:val="none" w:sz="0" w:space="0" w:color="auto"/>
                            <w:bottom w:val="none" w:sz="0" w:space="0" w:color="auto"/>
                            <w:right w:val="none" w:sz="0" w:space="0" w:color="auto"/>
                          </w:divBdr>
                        </w:div>
                        <w:div w:id="517089000">
                          <w:marLeft w:val="0"/>
                          <w:marRight w:val="0"/>
                          <w:marTop w:val="0"/>
                          <w:marBottom w:val="0"/>
                          <w:divBdr>
                            <w:top w:val="none" w:sz="0" w:space="0" w:color="auto"/>
                            <w:left w:val="none" w:sz="0" w:space="0" w:color="auto"/>
                            <w:bottom w:val="none" w:sz="0" w:space="0" w:color="auto"/>
                            <w:right w:val="none" w:sz="0" w:space="0" w:color="auto"/>
                          </w:divBdr>
                        </w:div>
                        <w:div w:id="392511154">
                          <w:marLeft w:val="0"/>
                          <w:marRight w:val="0"/>
                          <w:marTop w:val="0"/>
                          <w:marBottom w:val="0"/>
                          <w:divBdr>
                            <w:top w:val="none" w:sz="0" w:space="0" w:color="auto"/>
                            <w:left w:val="none" w:sz="0" w:space="0" w:color="auto"/>
                            <w:bottom w:val="none" w:sz="0" w:space="0" w:color="auto"/>
                            <w:right w:val="none" w:sz="0" w:space="0" w:color="auto"/>
                          </w:divBdr>
                        </w:div>
                        <w:div w:id="1525824514">
                          <w:marLeft w:val="0"/>
                          <w:marRight w:val="0"/>
                          <w:marTop w:val="0"/>
                          <w:marBottom w:val="0"/>
                          <w:divBdr>
                            <w:top w:val="none" w:sz="0" w:space="0" w:color="auto"/>
                            <w:left w:val="none" w:sz="0" w:space="0" w:color="auto"/>
                            <w:bottom w:val="none" w:sz="0" w:space="0" w:color="auto"/>
                            <w:right w:val="none" w:sz="0" w:space="0" w:color="auto"/>
                          </w:divBdr>
                        </w:div>
                        <w:div w:id="695040644">
                          <w:marLeft w:val="0"/>
                          <w:marRight w:val="0"/>
                          <w:marTop w:val="0"/>
                          <w:marBottom w:val="0"/>
                          <w:divBdr>
                            <w:top w:val="none" w:sz="0" w:space="0" w:color="auto"/>
                            <w:left w:val="none" w:sz="0" w:space="0" w:color="auto"/>
                            <w:bottom w:val="none" w:sz="0" w:space="0" w:color="auto"/>
                            <w:right w:val="none" w:sz="0" w:space="0" w:color="auto"/>
                          </w:divBdr>
                        </w:div>
                        <w:div w:id="1270043729">
                          <w:marLeft w:val="0"/>
                          <w:marRight w:val="0"/>
                          <w:marTop w:val="0"/>
                          <w:marBottom w:val="0"/>
                          <w:divBdr>
                            <w:top w:val="none" w:sz="0" w:space="0" w:color="auto"/>
                            <w:left w:val="none" w:sz="0" w:space="0" w:color="auto"/>
                            <w:bottom w:val="none" w:sz="0" w:space="0" w:color="auto"/>
                            <w:right w:val="none" w:sz="0" w:space="0" w:color="auto"/>
                          </w:divBdr>
                        </w:div>
                        <w:div w:id="1317957663">
                          <w:marLeft w:val="0"/>
                          <w:marRight w:val="0"/>
                          <w:marTop w:val="0"/>
                          <w:marBottom w:val="0"/>
                          <w:divBdr>
                            <w:top w:val="none" w:sz="0" w:space="0" w:color="auto"/>
                            <w:left w:val="none" w:sz="0" w:space="0" w:color="auto"/>
                            <w:bottom w:val="none" w:sz="0" w:space="0" w:color="auto"/>
                            <w:right w:val="none" w:sz="0" w:space="0" w:color="auto"/>
                          </w:divBdr>
                        </w:div>
                        <w:div w:id="1861120188">
                          <w:marLeft w:val="0"/>
                          <w:marRight w:val="0"/>
                          <w:marTop w:val="0"/>
                          <w:marBottom w:val="0"/>
                          <w:divBdr>
                            <w:top w:val="none" w:sz="0" w:space="0" w:color="auto"/>
                            <w:left w:val="none" w:sz="0" w:space="0" w:color="auto"/>
                            <w:bottom w:val="none" w:sz="0" w:space="0" w:color="auto"/>
                            <w:right w:val="none" w:sz="0" w:space="0" w:color="auto"/>
                          </w:divBdr>
                        </w:div>
                        <w:div w:id="238173830">
                          <w:marLeft w:val="0"/>
                          <w:marRight w:val="0"/>
                          <w:marTop w:val="0"/>
                          <w:marBottom w:val="0"/>
                          <w:divBdr>
                            <w:top w:val="none" w:sz="0" w:space="0" w:color="auto"/>
                            <w:left w:val="none" w:sz="0" w:space="0" w:color="auto"/>
                            <w:bottom w:val="none" w:sz="0" w:space="0" w:color="auto"/>
                            <w:right w:val="none" w:sz="0" w:space="0" w:color="auto"/>
                          </w:divBdr>
                        </w:div>
                        <w:div w:id="629747037">
                          <w:marLeft w:val="0"/>
                          <w:marRight w:val="0"/>
                          <w:marTop w:val="0"/>
                          <w:marBottom w:val="0"/>
                          <w:divBdr>
                            <w:top w:val="none" w:sz="0" w:space="0" w:color="auto"/>
                            <w:left w:val="none" w:sz="0" w:space="0" w:color="auto"/>
                            <w:bottom w:val="none" w:sz="0" w:space="0" w:color="auto"/>
                            <w:right w:val="none" w:sz="0" w:space="0" w:color="auto"/>
                          </w:divBdr>
                        </w:div>
                        <w:div w:id="1395159960">
                          <w:marLeft w:val="0"/>
                          <w:marRight w:val="0"/>
                          <w:marTop w:val="0"/>
                          <w:marBottom w:val="0"/>
                          <w:divBdr>
                            <w:top w:val="none" w:sz="0" w:space="0" w:color="auto"/>
                            <w:left w:val="none" w:sz="0" w:space="0" w:color="auto"/>
                            <w:bottom w:val="none" w:sz="0" w:space="0" w:color="auto"/>
                            <w:right w:val="none" w:sz="0" w:space="0" w:color="auto"/>
                          </w:divBdr>
                        </w:div>
                        <w:div w:id="816453701">
                          <w:marLeft w:val="0"/>
                          <w:marRight w:val="0"/>
                          <w:marTop w:val="0"/>
                          <w:marBottom w:val="0"/>
                          <w:divBdr>
                            <w:top w:val="none" w:sz="0" w:space="0" w:color="auto"/>
                            <w:left w:val="none" w:sz="0" w:space="0" w:color="auto"/>
                            <w:bottom w:val="none" w:sz="0" w:space="0" w:color="auto"/>
                            <w:right w:val="none" w:sz="0" w:space="0" w:color="auto"/>
                          </w:divBdr>
                        </w:div>
                        <w:div w:id="741146634">
                          <w:marLeft w:val="0"/>
                          <w:marRight w:val="0"/>
                          <w:marTop w:val="0"/>
                          <w:marBottom w:val="0"/>
                          <w:divBdr>
                            <w:top w:val="none" w:sz="0" w:space="0" w:color="auto"/>
                            <w:left w:val="none" w:sz="0" w:space="0" w:color="auto"/>
                            <w:bottom w:val="none" w:sz="0" w:space="0" w:color="auto"/>
                            <w:right w:val="none" w:sz="0" w:space="0" w:color="auto"/>
                          </w:divBdr>
                        </w:div>
                        <w:div w:id="2093115714">
                          <w:marLeft w:val="0"/>
                          <w:marRight w:val="0"/>
                          <w:marTop w:val="0"/>
                          <w:marBottom w:val="0"/>
                          <w:divBdr>
                            <w:top w:val="none" w:sz="0" w:space="0" w:color="auto"/>
                            <w:left w:val="none" w:sz="0" w:space="0" w:color="auto"/>
                            <w:bottom w:val="none" w:sz="0" w:space="0" w:color="auto"/>
                            <w:right w:val="none" w:sz="0" w:space="0" w:color="auto"/>
                          </w:divBdr>
                        </w:div>
                        <w:div w:id="727067819">
                          <w:marLeft w:val="0"/>
                          <w:marRight w:val="0"/>
                          <w:marTop w:val="0"/>
                          <w:marBottom w:val="0"/>
                          <w:divBdr>
                            <w:top w:val="none" w:sz="0" w:space="0" w:color="auto"/>
                            <w:left w:val="none" w:sz="0" w:space="0" w:color="auto"/>
                            <w:bottom w:val="none" w:sz="0" w:space="0" w:color="auto"/>
                            <w:right w:val="none" w:sz="0" w:space="0" w:color="auto"/>
                          </w:divBdr>
                        </w:div>
                        <w:div w:id="1140460332">
                          <w:marLeft w:val="0"/>
                          <w:marRight w:val="0"/>
                          <w:marTop w:val="0"/>
                          <w:marBottom w:val="0"/>
                          <w:divBdr>
                            <w:top w:val="none" w:sz="0" w:space="0" w:color="auto"/>
                            <w:left w:val="none" w:sz="0" w:space="0" w:color="auto"/>
                            <w:bottom w:val="none" w:sz="0" w:space="0" w:color="auto"/>
                            <w:right w:val="none" w:sz="0" w:space="0" w:color="auto"/>
                          </w:divBdr>
                        </w:div>
                        <w:div w:id="683022057">
                          <w:marLeft w:val="0"/>
                          <w:marRight w:val="0"/>
                          <w:marTop w:val="0"/>
                          <w:marBottom w:val="0"/>
                          <w:divBdr>
                            <w:top w:val="none" w:sz="0" w:space="0" w:color="auto"/>
                            <w:left w:val="none" w:sz="0" w:space="0" w:color="auto"/>
                            <w:bottom w:val="none" w:sz="0" w:space="0" w:color="auto"/>
                            <w:right w:val="none" w:sz="0" w:space="0" w:color="auto"/>
                          </w:divBdr>
                        </w:div>
                        <w:div w:id="2052223116">
                          <w:marLeft w:val="0"/>
                          <w:marRight w:val="0"/>
                          <w:marTop w:val="0"/>
                          <w:marBottom w:val="0"/>
                          <w:divBdr>
                            <w:top w:val="none" w:sz="0" w:space="0" w:color="auto"/>
                            <w:left w:val="none" w:sz="0" w:space="0" w:color="auto"/>
                            <w:bottom w:val="none" w:sz="0" w:space="0" w:color="auto"/>
                            <w:right w:val="none" w:sz="0" w:space="0" w:color="auto"/>
                          </w:divBdr>
                        </w:div>
                        <w:div w:id="1433670730">
                          <w:marLeft w:val="0"/>
                          <w:marRight w:val="0"/>
                          <w:marTop w:val="0"/>
                          <w:marBottom w:val="0"/>
                          <w:divBdr>
                            <w:top w:val="none" w:sz="0" w:space="0" w:color="auto"/>
                            <w:left w:val="none" w:sz="0" w:space="0" w:color="auto"/>
                            <w:bottom w:val="none" w:sz="0" w:space="0" w:color="auto"/>
                            <w:right w:val="none" w:sz="0" w:space="0" w:color="auto"/>
                          </w:divBdr>
                        </w:div>
                        <w:div w:id="1942448658">
                          <w:marLeft w:val="0"/>
                          <w:marRight w:val="0"/>
                          <w:marTop w:val="0"/>
                          <w:marBottom w:val="0"/>
                          <w:divBdr>
                            <w:top w:val="none" w:sz="0" w:space="0" w:color="auto"/>
                            <w:left w:val="none" w:sz="0" w:space="0" w:color="auto"/>
                            <w:bottom w:val="none" w:sz="0" w:space="0" w:color="auto"/>
                            <w:right w:val="none" w:sz="0" w:space="0" w:color="auto"/>
                          </w:divBdr>
                        </w:div>
                        <w:div w:id="1702123028">
                          <w:marLeft w:val="0"/>
                          <w:marRight w:val="0"/>
                          <w:marTop w:val="0"/>
                          <w:marBottom w:val="0"/>
                          <w:divBdr>
                            <w:top w:val="none" w:sz="0" w:space="0" w:color="auto"/>
                            <w:left w:val="none" w:sz="0" w:space="0" w:color="auto"/>
                            <w:bottom w:val="none" w:sz="0" w:space="0" w:color="auto"/>
                            <w:right w:val="none" w:sz="0" w:space="0" w:color="auto"/>
                          </w:divBdr>
                        </w:div>
                        <w:div w:id="1914463447">
                          <w:marLeft w:val="0"/>
                          <w:marRight w:val="0"/>
                          <w:marTop w:val="0"/>
                          <w:marBottom w:val="0"/>
                          <w:divBdr>
                            <w:top w:val="none" w:sz="0" w:space="0" w:color="auto"/>
                            <w:left w:val="none" w:sz="0" w:space="0" w:color="auto"/>
                            <w:bottom w:val="none" w:sz="0" w:space="0" w:color="auto"/>
                            <w:right w:val="none" w:sz="0" w:space="0" w:color="auto"/>
                          </w:divBdr>
                        </w:div>
                        <w:div w:id="536889830">
                          <w:marLeft w:val="0"/>
                          <w:marRight w:val="0"/>
                          <w:marTop w:val="0"/>
                          <w:marBottom w:val="0"/>
                          <w:divBdr>
                            <w:top w:val="none" w:sz="0" w:space="0" w:color="auto"/>
                            <w:left w:val="none" w:sz="0" w:space="0" w:color="auto"/>
                            <w:bottom w:val="none" w:sz="0" w:space="0" w:color="auto"/>
                            <w:right w:val="none" w:sz="0" w:space="0" w:color="auto"/>
                          </w:divBdr>
                        </w:div>
                        <w:div w:id="697387750">
                          <w:marLeft w:val="0"/>
                          <w:marRight w:val="0"/>
                          <w:marTop w:val="0"/>
                          <w:marBottom w:val="0"/>
                          <w:divBdr>
                            <w:top w:val="none" w:sz="0" w:space="0" w:color="auto"/>
                            <w:left w:val="none" w:sz="0" w:space="0" w:color="auto"/>
                            <w:bottom w:val="none" w:sz="0" w:space="0" w:color="auto"/>
                            <w:right w:val="none" w:sz="0" w:space="0" w:color="auto"/>
                          </w:divBdr>
                        </w:div>
                        <w:div w:id="1961917769">
                          <w:marLeft w:val="0"/>
                          <w:marRight w:val="0"/>
                          <w:marTop w:val="0"/>
                          <w:marBottom w:val="0"/>
                          <w:divBdr>
                            <w:top w:val="none" w:sz="0" w:space="0" w:color="auto"/>
                            <w:left w:val="none" w:sz="0" w:space="0" w:color="auto"/>
                            <w:bottom w:val="none" w:sz="0" w:space="0" w:color="auto"/>
                            <w:right w:val="none" w:sz="0" w:space="0" w:color="auto"/>
                          </w:divBdr>
                        </w:div>
                        <w:div w:id="263076068">
                          <w:marLeft w:val="0"/>
                          <w:marRight w:val="0"/>
                          <w:marTop w:val="0"/>
                          <w:marBottom w:val="0"/>
                          <w:divBdr>
                            <w:top w:val="none" w:sz="0" w:space="0" w:color="auto"/>
                            <w:left w:val="none" w:sz="0" w:space="0" w:color="auto"/>
                            <w:bottom w:val="none" w:sz="0" w:space="0" w:color="auto"/>
                            <w:right w:val="none" w:sz="0" w:space="0" w:color="auto"/>
                          </w:divBdr>
                        </w:div>
                        <w:div w:id="271283945">
                          <w:marLeft w:val="0"/>
                          <w:marRight w:val="0"/>
                          <w:marTop w:val="0"/>
                          <w:marBottom w:val="0"/>
                          <w:divBdr>
                            <w:top w:val="none" w:sz="0" w:space="0" w:color="auto"/>
                            <w:left w:val="none" w:sz="0" w:space="0" w:color="auto"/>
                            <w:bottom w:val="none" w:sz="0" w:space="0" w:color="auto"/>
                            <w:right w:val="none" w:sz="0" w:space="0" w:color="auto"/>
                          </w:divBdr>
                        </w:div>
                        <w:div w:id="1866211068">
                          <w:marLeft w:val="0"/>
                          <w:marRight w:val="0"/>
                          <w:marTop w:val="0"/>
                          <w:marBottom w:val="0"/>
                          <w:divBdr>
                            <w:top w:val="none" w:sz="0" w:space="0" w:color="auto"/>
                            <w:left w:val="none" w:sz="0" w:space="0" w:color="auto"/>
                            <w:bottom w:val="none" w:sz="0" w:space="0" w:color="auto"/>
                            <w:right w:val="none" w:sz="0" w:space="0" w:color="auto"/>
                          </w:divBdr>
                        </w:div>
                        <w:div w:id="1213270676">
                          <w:marLeft w:val="0"/>
                          <w:marRight w:val="0"/>
                          <w:marTop w:val="0"/>
                          <w:marBottom w:val="0"/>
                          <w:divBdr>
                            <w:top w:val="none" w:sz="0" w:space="0" w:color="auto"/>
                            <w:left w:val="none" w:sz="0" w:space="0" w:color="auto"/>
                            <w:bottom w:val="none" w:sz="0" w:space="0" w:color="auto"/>
                            <w:right w:val="none" w:sz="0" w:space="0" w:color="auto"/>
                          </w:divBdr>
                        </w:div>
                        <w:div w:id="1689789188">
                          <w:marLeft w:val="0"/>
                          <w:marRight w:val="0"/>
                          <w:marTop w:val="0"/>
                          <w:marBottom w:val="0"/>
                          <w:divBdr>
                            <w:top w:val="none" w:sz="0" w:space="0" w:color="auto"/>
                            <w:left w:val="none" w:sz="0" w:space="0" w:color="auto"/>
                            <w:bottom w:val="none" w:sz="0" w:space="0" w:color="auto"/>
                            <w:right w:val="none" w:sz="0" w:space="0" w:color="auto"/>
                          </w:divBdr>
                        </w:div>
                        <w:div w:id="1901012374">
                          <w:marLeft w:val="0"/>
                          <w:marRight w:val="0"/>
                          <w:marTop w:val="0"/>
                          <w:marBottom w:val="0"/>
                          <w:divBdr>
                            <w:top w:val="none" w:sz="0" w:space="0" w:color="auto"/>
                            <w:left w:val="none" w:sz="0" w:space="0" w:color="auto"/>
                            <w:bottom w:val="none" w:sz="0" w:space="0" w:color="auto"/>
                            <w:right w:val="none" w:sz="0" w:space="0" w:color="auto"/>
                          </w:divBdr>
                        </w:div>
                        <w:div w:id="1958951124">
                          <w:marLeft w:val="0"/>
                          <w:marRight w:val="0"/>
                          <w:marTop w:val="0"/>
                          <w:marBottom w:val="0"/>
                          <w:divBdr>
                            <w:top w:val="none" w:sz="0" w:space="0" w:color="auto"/>
                            <w:left w:val="none" w:sz="0" w:space="0" w:color="auto"/>
                            <w:bottom w:val="none" w:sz="0" w:space="0" w:color="auto"/>
                            <w:right w:val="none" w:sz="0" w:space="0" w:color="auto"/>
                          </w:divBdr>
                        </w:div>
                        <w:div w:id="1212116977">
                          <w:marLeft w:val="0"/>
                          <w:marRight w:val="0"/>
                          <w:marTop w:val="0"/>
                          <w:marBottom w:val="0"/>
                          <w:divBdr>
                            <w:top w:val="none" w:sz="0" w:space="0" w:color="auto"/>
                            <w:left w:val="none" w:sz="0" w:space="0" w:color="auto"/>
                            <w:bottom w:val="none" w:sz="0" w:space="0" w:color="auto"/>
                            <w:right w:val="none" w:sz="0" w:space="0" w:color="auto"/>
                          </w:divBdr>
                        </w:div>
                        <w:div w:id="413825123">
                          <w:marLeft w:val="0"/>
                          <w:marRight w:val="0"/>
                          <w:marTop w:val="0"/>
                          <w:marBottom w:val="0"/>
                          <w:divBdr>
                            <w:top w:val="none" w:sz="0" w:space="0" w:color="auto"/>
                            <w:left w:val="none" w:sz="0" w:space="0" w:color="auto"/>
                            <w:bottom w:val="none" w:sz="0" w:space="0" w:color="auto"/>
                            <w:right w:val="none" w:sz="0" w:space="0" w:color="auto"/>
                          </w:divBdr>
                        </w:div>
                        <w:div w:id="263347110">
                          <w:marLeft w:val="0"/>
                          <w:marRight w:val="0"/>
                          <w:marTop w:val="0"/>
                          <w:marBottom w:val="0"/>
                          <w:divBdr>
                            <w:top w:val="none" w:sz="0" w:space="0" w:color="auto"/>
                            <w:left w:val="none" w:sz="0" w:space="0" w:color="auto"/>
                            <w:bottom w:val="none" w:sz="0" w:space="0" w:color="auto"/>
                            <w:right w:val="none" w:sz="0" w:space="0" w:color="auto"/>
                          </w:divBdr>
                        </w:div>
                        <w:div w:id="208609086">
                          <w:marLeft w:val="0"/>
                          <w:marRight w:val="0"/>
                          <w:marTop w:val="0"/>
                          <w:marBottom w:val="0"/>
                          <w:divBdr>
                            <w:top w:val="none" w:sz="0" w:space="0" w:color="auto"/>
                            <w:left w:val="none" w:sz="0" w:space="0" w:color="auto"/>
                            <w:bottom w:val="none" w:sz="0" w:space="0" w:color="auto"/>
                            <w:right w:val="none" w:sz="0" w:space="0" w:color="auto"/>
                          </w:divBdr>
                        </w:div>
                        <w:div w:id="194467481">
                          <w:marLeft w:val="0"/>
                          <w:marRight w:val="0"/>
                          <w:marTop w:val="0"/>
                          <w:marBottom w:val="0"/>
                          <w:divBdr>
                            <w:top w:val="none" w:sz="0" w:space="0" w:color="auto"/>
                            <w:left w:val="none" w:sz="0" w:space="0" w:color="auto"/>
                            <w:bottom w:val="none" w:sz="0" w:space="0" w:color="auto"/>
                            <w:right w:val="none" w:sz="0" w:space="0" w:color="auto"/>
                          </w:divBdr>
                        </w:div>
                        <w:div w:id="1266883279">
                          <w:marLeft w:val="0"/>
                          <w:marRight w:val="0"/>
                          <w:marTop w:val="0"/>
                          <w:marBottom w:val="0"/>
                          <w:divBdr>
                            <w:top w:val="none" w:sz="0" w:space="0" w:color="auto"/>
                            <w:left w:val="none" w:sz="0" w:space="0" w:color="auto"/>
                            <w:bottom w:val="none" w:sz="0" w:space="0" w:color="auto"/>
                            <w:right w:val="none" w:sz="0" w:space="0" w:color="auto"/>
                          </w:divBdr>
                        </w:div>
                        <w:div w:id="349570335">
                          <w:marLeft w:val="0"/>
                          <w:marRight w:val="0"/>
                          <w:marTop w:val="0"/>
                          <w:marBottom w:val="0"/>
                          <w:divBdr>
                            <w:top w:val="none" w:sz="0" w:space="0" w:color="auto"/>
                            <w:left w:val="none" w:sz="0" w:space="0" w:color="auto"/>
                            <w:bottom w:val="none" w:sz="0" w:space="0" w:color="auto"/>
                            <w:right w:val="none" w:sz="0" w:space="0" w:color="auto"/>
                          </w:divBdr>
                        </w:div>
                        <w:div w:id="2093165309">
                          <w:marLeft w:val="0"/>
                          <w:marRight w:val="0"/>
                          <w:marTop w:val="0"/>
                          <w:marBottom w:val="0"/>
                          <w:divBdr>
                            <w:top w:val="none" w:sz="0" w:space="0" w:color="auto"/>
                            <w:left w:val="none" w:sz="0" w:space="0" w:color="auto"/>
                            <w:bottom w:val="none" w:sz="0" w:space="0" w:color="auto"/>
                            <w:right w:val="none" w:sz="0" w:space="0" w:color="auto"/>
                          </w:divBdr>
                        </w:div>
                        <w:div w:id="1075009274">
                          <w:marLeft w:val="0"/>
                          <w:marRight w:val="0"/>
                          <w:marTop w:val="0"/>
                          <w:marBottom w:val="0"/>
                          <w:divBdr>
                            <w:top w:val="none" w:sz="0" w:space="0" w:color="auto"/>
                            <w:left w:val="none" w:sz="0" w:space="0" w:color="auto"/>
                            <w:bottom w:val="none" w:sz="0" w:space="0" w:color="auto"/>
                            <w:right w:val="none" w:sz="0" w:space="0" w:color="auto"/>
                          </w:divBdr>
                        </w:div>
                        <w:div w:id="1157768936">
                          <w:marLeft w:val="0"/>
                          <w:marRight w:val="0"/>
                          <w:marTop w:val="0"/>
                          <w:marBottom w:val="0"/>
                          <w:divBdr>
                            <w:top w:val="none" w:sz="0" w:space="0" w:color="auto"/>
                            <w:left w:val="none" w:sz="0" w:space="0" w:color="auto"/>
                            <w:bottom w:val="none" w:sz="0" w:space="0" w:color="auto"/>
                            <w:right w:val="none" w:sz="0" w:space="0" w:color="auto"/>
                          </w:divBdr>
                        </w:div>
                        <w:div w:id="780144422">
                          <w:marLeft w:val="0"/>
                          <w:marRight w:val="0"/>
                          <w:marTop w:val="0"/>
                          <w:marBottom w:val="0"/>
                          <w:divBdr>
                            <w:top w:val="none" w:sz="0" w:space="0" w:color="auto"/>
                            <w:left w:val="none" w:sz="0" w:space="0" w:color="auto"/>
                            <w:bottom w:val="none" w:sz="0" w:space="0" w:color="auto"/>
                            <w:right w:val="none" w:sz="0" w:space="0" w:color="auto"/>
                          </w:divBdr>
                        </w:div>
                        <w:div w:id="1128208901">
                          <w:marLeft w:val="0"/>
                          <w:marRight w:val="0"/>
                          <w:marTop w:val="0"/>
                          <w:marBottom w:val="0"/>
                          <w:divBdr>
                            <w:top w:val="none" w:sz="0" w:space="0" w:color="auto"/>
                            <w:left w:val="none" w:sz="0" w:space="0" w:color="auto"/>
                            <w:bottom w:val="none" w:sz="0" w:space="0" w:color="auto"/>
                            <w:right w:val="none" w:sz="0" w:space="0" w:color="auto"/>
                          </w:divBdr>
                        </w:div>
                        <w:div w:id="1270774406">
                          <w:marLeft w:val="0"/>
                          <w:marRight w:val="0"/>
                          <w:marTop w:val="0"/>
                          <w:marBottom w:val="0"/>
                          <w:divBdr>
                            <w:top w:val="none" w:sz="0" w:space="0" w:color="auto"/>
                            <w:left w:val="none" w:sz="0" w:space="0" w:color="auto"/>
                            <w:bottom w:val="none" w:sz="0" w:space="0" w:color="auto"/>
                            <w:right w:val="none" w:sz="0" w:space="0" w:color="auto"/>
                          </w:divBdr>
                        </w:div>
                        <w:div w:id="463162010">
                          <w:marLeft w:val="0"/>
                          <w:marRight w:val="0"/>
                          <w:marTop w:val="0"/>
                          <w:marBottom w:val="0"/>
                          <w:divBdr>
                            <w:top w:val="none" w:sz="0" w:space="0" w:color="auto"/>
                            <w:left w:val="none" w:sz="0" w:space="0" w:color="auto"/>
                            <w:bottom w:val="none" w:sz="0" w:space="0" w:color="auto"/>
                            <w:right w:val="none" w:sz="0" w:space="0" w:color="auto"/>
                          </w:divBdr>
                        </w:div>
                        <w:div w:id="542325674">
                          <w:marLeft w:val="0"/>
                          <w:marRight w:val="0"/>
                          <w:marTop w:val="0"/>
                          <w:marBottom w:val="0"/>
                          <w:divBdr>
                            <w:top w:val="none" w:sz="0" w:space="0" w:color="auto"/>
                            <w:left w:val="none" w:sz="0" w:space="0" w:color="auto"/>
                            <w:bottom w:val="none" w:sz="0" w:space="0" w:color="auto"/>
                            <w:right w:val="none" w:sz="0" w:space="0" w:color="auto"/>
                          </w:divBdr>
                        </w:div>
                        <w:div w:id="2012874845">
                          <w:marLeft w:val="0"/>
                          <w:marRight w:val="0"/>
                          <w:marTop w:val="0"/>
                          <w:marBottom w:val="0"/>
                          <w:divBdr>
                            <w:top w:val="none" w:sz="0" w:space="0" w:color="auto"/>
                            <w:left w:val="none" w:sz="0" w:space="0" w:color="auto"/>
                            <w:bottom w:val="none" w:sz="0" w:space="0" w:color="auto"/>
                            <w:right w:val="none" w:sz="0" w:space="0" w:color="auto"/>
                          </w:divBdr>
                        </w:div>
                        <w:div w:id="1508982888">
                          <w:marLeft w:val="0"/>
                          <w:marRight w:val="0"/>
                          <w:marTop w:val="0"/>
                          <w:marBottom w:val="0"/>
                          <w:divBdr>
                            <w:top w:val="none" w:sz="0" w:space="0" w:color="auto"/>
                            <w:left w:val="none" w:sz="0" w:space="0" w:color="auto"/>
                            <w:bottom w:val="none" w:sz="0" w:space="0" w:color="auto"/>
                            <w:right w:val="none" w:sz="0" w:space="0" w:color="auto"/>
                          </w:divBdr>
                        </w:div>
                        <w:div w:id="1954247157">
                          <w:marLeft w:val="0"/>
                          <w:marRight w:val="0"/>
                          <w:marTop w:val="0"/>
                          <w:marBottom w:val="0"/>
                          <w:divBdr>
                            <w:top w:val="none" w:sz="0" w:space="0" w:color="auto"/>
                            <w:left w:val="none" w:sz="0" w:space="0" w:color="auto"/>
                            <w:bottom w:val="none" w:sz="0" w:space="0" w:color="auto"/>
                            <w:right w:val="none" w:sz="0" w:space="0" w:color="auto"/>
                          </w:divBdr>
                        </w:div>
                        <w:div w:id="1732341317">
                          <w:marLeft w:val="0"/>
                          <w:marRight w:val="0"/>
                          <w:marTop w:val="0"/>
                          <w:marBottom w:val="0"/>
                          <w:divBdr>
                            <w:top w:val="none" w:sz="0" w:space="0" w:color="auto"/>
                            <w:left w:val="none" w:sz="0" w:space="0" w:color="auto"/>
                            <w:bottom w:val="none" w:sz="0" w:space="0" w:color="auto"/>
                            <w:right w:val="none" w:sz="0" w:space="0" w:color="auto"/>
                          </w:divBdr>
                        </w:div>
                        <w:div w:id="1960454135">
                          <w:marLeft w:val="0"/>
                          <w:marRight w:val="0"/>
                          <w:marTop w:val="0"/>
                          <w:marBottom w:val="0"/>
                          <w:divBdr>
                            <w:top w:val="none" w:sz="0" w:space="0" w:color="auto"/>
                            <w:left w:val="none" w:sz="0" w:space="0" w:color="auto"/>
                            <w:bottom w:val="none" w:sz="0" w:space="0" w:color="auto"/>
                            <w:right w:val="none" w:sz="0" w:space="0" w:color="auto"/>
                          </w:divBdr>
                        </w:div>
                        <w:div w:id="1055662177">
                          <w:marLeft w:val="0"/>
                          <w:marRight w:val="0"/>
                          <w:marTop w:val="0"/>
                          <w:marBottom w:val="0"/>
                          <w:divBdr>
                            <w:top w:val="none" w:sz="0" w:space="0" w:color="auto"/>
                            <w:left w:val="none" w:sz="0" w:space="0" w:color="auto"/>
                            <w:bottom w:val="none" w:sz="0" w:space="0" w:color="auto"/>
                            <w:right w:val="none" w:sz="0" w:space="0" w:color="auto"/>
                          </w:divBdr>
                        </w:div>
                        <w:div w:id="739252820">
                          <w:marLeft w:val="0"/>
                          <w:marRight w:val="0"/>
                          <w:marTop w:val="0"/>
                          <w:marBottom w:val="0"/>
                          <w:divBdr>
                            <w:top w:val="none" w:sz="0" w:space="0" w:color="auto"/>
                            <w:left w:val="none" w:sz="0" w:space="0" w:color="auto"/>
                            <w:bottom w:val="none" w:sz="0" w:space="0" w:color="auto"/>
                            <w:right w:val="none" w:sz="0" w:space="0" w:color="auto"/>
                          </w:divBdr>
                        </w:div>
                        <w:div w:id="378014076">
                          <w:marLeft w:val="0"/>
                          <w:marRight w:val="0"/>
                          <w:marTop w:val="0"/>
                          <w:marBottom w:val="0"/>
                          <w:divBdr>
                            <w:top w:val="none" w:sz="0" w:space="0" w:color="auto"/>
                            <w:left w:val="none" w:sz="0" w:space="0" w:color="auto"/>
                            <w:bottom w:val="none" w:sz="0" w:space="0" w:color="auto"/>
                            <w:right w:val="none" w:sz="0" w:space="0" w:color="auto"/>
                          </w:divBdr>
                        </w:div>
                        <w:div w:id="1374503545">
                          <w:marLeft w:val="0"/>
                          <w:marRight w:val="0"/>
                          <w:marTop w:val="0"/>
                          <w:marBottom w:val="0"/>
                          <w:divBdr>
                            <w:top w:val="none" w:sz="0" w:space="0" w:color="auto"/>
                            <w:left w:val="none" w:sz="0" w:space="0" w:color="auto"/>
                            <w:bottom w:val="none" w:sz="0" w:space="0" w:color="auto"/>
                            <w:right w:val="none" w:sz="0" w:space="0" w:color="auto"/>
                          </w:divBdr>
                        </w:div>
                        <w:div w:id="1103451168">
                          <w:marLeft w:val="0"/>
                          <w:marRight w:val="0"/>
                          <w:marTop w:val="0"/>
                          <w:marBottom w:val="0"/>
                          <w:divBdr>
                            <w:top w:val="none" w:sz="0" w:space="0" w:color="auto"/>
                            <w:left w:val="none" w:sz="0" w:space="0" w:color="auto"/>
                            <w:bottom w:val="none" w:sz="0" w:space="0" w:color="auto"/>
                            <w:right w:val="none" w:sz="0" w:space="0" w:color="auto"/>
                          </w:divBdr>
                        </w:div>
                        <w:div w:id="2100592053">
                          <w:marLeft w:val="0"/>
                          <w:marRight w:val="0"/>
                          <w:marTop w:val="0"/>
                          <w:marBottom w:val="0"/>
                          <w:divBdr>
                            <w:top w:val="none" w:sz="0" w:space="0" w:color="auto"/>
                            <w:left w:val="none" w:sz="0" w:space="0" w:color="auto"/>
                            <w:bottom w:val="none" w:sz="0" w:space="0" w:color="auto"/>
                            <w:right w:val="none" w:sz="0" w:space="0" w:color="auto"/>
                          </w:divBdr>
                        </w:div>
                        <w:div w:id="1156068657">
                          <w:marLeft w:val="0"/>
                          <w:marRight w:val="0"/>
                          <w:marTop w:val="0"/>
                          <w:marBottom w:val="0"/>
                          <w:divBdr>
                            <w:top w:val="none" w:sz="0" w:space="0" w:color="auto"/>
                            <w:left w:val="none" w:sz="0" w:space="0" w:color="auto"/>
                            <w:bottom w:val="none" w:sz="0" w:space="0" w:color="auto"/>
                            <w:right w:val="none" w:sz="0" w:space="0" w:color="auto"/>
                          </w:divBdr>
                        </w:div>
                        <w:div w:id="551693779">
                          <w:marLeft w:val="0"/>
                          <w:marRight w:val="0"/>
                          <w:marTop w:val="0"/>
                          <w:marBottom w:val="0"/>
                          <w:divBdr>
                            <w:top w:val="none" w:sz="0" w:space="0" w:color="auto"/>
                            <w:left w:val="none" w:sz="0" w:space="0" w:color="auto"/>
                            <w:bottom w:val="none" w:sz="0" w:space="0" w:color="auto"/>
                            <w:right w:val="none" w:sz="0" w:space="0" w:color="auto"/>
                          </w:divBdr>
                        </w:div>
                        <w:div w:id="147138800">
                          <w:marLeft w:val="0"/>
                          <w:marRight w:val="0"/>
                          <w:marTop w:val="0"/>
                          <w:marBottom w:val="0"/>
                          <w:divBdr>
                            <w:top w:val="none" w:sz="0" w:space="0" w:color="auto"/>
                            <w:left w:val="none" w:sz="0" w:space="0" w:color="auto"/>
                            <w:bottom w:val="none" w:sz="0" w:space="0" w:color="auto"/>
                            <w:right w:val="none" w:sz="0" w:space="0" w:color="auto"/>
                          </w:divBdr>
                        </w:div>
                        <w:div w:id="272787707">
                          <w:marLeft w:val="0"/>
                          <w:marRight w:val="0"/>
                          <w:marTop w:val="0"/>
                          <w:marBottom w:val="0"/>
                          <w:divBdr>
                            <w:top w:val="none" w:sz="0" w:space="0" w:color="auto"/>
                            <w:left w:val="none" w:sz="0" w:space="0" w:color="auto"/>
                            <w:bottom w:val="none" w:sz="0" w:space="0" w:color="auto"/>
                            <w:right w:val="none" w:sz="0" w:space="0" w:color="auto"/>
                          </w:divBdr>
                        </w:div>
                        <w:div w:id="318117347">
                          <w:marLeft w:val="0"/>
                          <w:marRight w:val="0"/>
                          <w:marTop w:val="0"/>
                          <w:marBottom w:val="0"/>
                          <w:divBdr>
                            <w:top w:val="none" w:sz="0" w:space="0" w:color="auto"/>
                            <w:left w:val="none" w:sz="0" w:space="0" w:color="auto"/>
                            <w:bottom w:val="none" w:sz="0" w:space="0" w:color="auto"/>
                            <w:right w:val="none" w:sz="0" w:space="0" w:color="auto"/>
                          </w:divBdr>
                        </w:div>
                        <w:div w:id="561405908">
                          <w:marLeft w:val="0"/>
                          <w:marRight w:val="0"/>
                          <w:marTop w:val="0"/>
                          <w:marBottom w:val="0"/>
                          <w:divBdr>
                            <w:top w:val="none" w:sz="0" w:space="0" w:color="auto"/>
                            <w:left w:val="none" w:sz="0" w:space="0" w:color="auto"/>
                            <w:bottom w:val="none" w:sz="0" w:space="0" w:color="auto"/>
                            <w:right w:val="none" w:sz="0" w:space="0" w:color="auto"/>
                          </w:divBdr>
                        </w:div>
                        <w:div w:id="1520388578">
                          <w:marLeft w:val="0"/>
                          <w:marRight w:val="0"/>
                          <w:marTop w:val="0"/>
                          <w:marBottom w:val="0"/>
                          <w:divBdr>
                            <w:top w:val="none" w:sz="0" w:space="0" w:color="auto"/>
                            <w:left w:val="none" w:sz="0" w:space="0" w:color="auto"/>
                            <w:bottom w:val="none" w:sz="0" w:space="0" w:color="auto"/>
                            <w:right w:val="none" w:sz="0" w:space="0" w:color="auto"/>
                          </w:divBdr>
                        </w:div>
                        <w:div w:id="1950354861">
                          <w:marLeft w:val="0"/>
                          <w:marRight w:val="0"/>
                          <w:marTop w:val="0"/>
                          <w:marBottom w:val="0"/>
                          <w:divBdr>
                            <w:top w:val="none" w:sz="0" w:space="0" w:color="auto"/>
                            <w:left w:val="none" w:sz="0" w:space="0" w:color="auto"/>
                            <w:bottom w:val="none" w:sz="0" w:space="0" w:color="auto"/>
                            <w:right w:val="none" w:sz="0" w:space="0" w:color="auto"/>
                          </w:divBdr>
                        </w:div>
                        <w:div w:id="860123179">
                          <w:marLeft w:val="0"/>
                          <w:marRight w:val="0"/>
                          <w:marTop w:val="0"/>
                          <w:marBottom w:val="0"/>
                          <w:divBdr>
                            <w:top w:val="none" w:sz="0" w:space="0" w:color="auto"/>
                            <w:left w:val="none" w:sz="0" w:space="0" w:color="auto"/>
                            <w:bottom w:val="none" w:sz="0" w:space="0" w:color="auto"/>
                            <w:right w:val="none" w:sz="0" w:space="0" w:color="auto"/>
                          </w:divBdr>
                        </w:div>
                        <w:div w:id="1508978978">
                          <w:marLeft w:val="0"/>
                          <w:marRight w:val="0"/>
                          <w:marTop w:val="0"/>
                          <w:marBottom w:val="0"/>
                          <w:divBdr>
                            <w:top w:val="none" w:sz="0" w:space="0" w:color="auto"/>
                            <w:left w:val="none" w:sz="0" w:space="0" w:color="auto"/>
                            <w:bottom w:val="none" w:sz="0" w:space="0" w:color="auto"/>
                            <w:right w:val="none" w:sz="0" w:space="0" w:color="auto"/>
                          </w:divBdr>
                        </w:div>
                        <w:div w:id="1917131087">
                          <w:marLeft w:val="0"/>
                          <w:marRight w:val="0"/>
                          <w:marTop w:val="0"/>
                          <w:marBottom w:val="0"/>
                          <w:divBdr>
                            <w:top w:val="none" w:sz="0" w:space="0" w:color="auto"/>
                            <w:left w:val="none" w:sz="0" w:space="0" w:color="auto"/>
                            <w:bottom w:val="none" w:sz="0" w:space="0" w:color="auto"/>
                            <w:right w:val="none" w:sz="0" w:space="0" w:color="auto"/>
                          </w:divBdr>
                        </w:div>
                        <w:div w:id="200673082">
                          <w:marLeft w:val="0"/>
                          <w:marRight w:val="0"/>
                          <w:marTop w:val="0"/>
                          <w:marBottom w:val="0"/>
                          <w:divBdr>
                            <w:top w:val="none" w:sz="0" w:space="0" w:color="auto"/>
                            <w:left w:val="none" w:sz="0" w:space="0" w:color="auto"/>
                            <w:bottom w:val="none" w:sz="0" w:space="0" w:color="auto"/>
                            <w:right w:val="none" w:sz="0" w:space="0" w:color="auto"/>
                          </w:divBdr>
                        </w:div>
                        <w:div w:id="1251738132">
                          <w:marLeft w:val="0"/>
                          <w:marRight w:val="0"/>
                          <w:marTop w:val="0"/>
                          <w:marBottom w:val="0"/>
                          <w:divBdr>
                            <w:top w:val="none" w:sz="0" w:space="0" w:color="auto"/>
                            <w:left w:val="none" w:sz="0" w:space="0" w:color="auto"/>
                            <w:bottom w:val="none" w:sz="0" w:space="0" w:color="auto"/>
                            <w:right w:val="none" w:sz="0" w:space="0" w:color="auto"/>
                          </w:divBdr>
                        </w:div>
                        <w:div w:id="990014315">
                          <w:marLeft w:val="0"/>
                          <w:marRight w:val="0"/>
                          <w:marTop w:val="0"/>
                          <w:marBottom w:val="0"/>
                          <w:divBdr>
                            <w:top w:val="none" w:sz="0" w:space="0" w:color="auto"/>
                            <w:left w:val="none" w:sz="0" w:space="0" w:color="auto"/>
                            <w:bottom w:val="none" w:sz="0" w:space="0" w:color="auto"/>
                            <w:right w:val="none" w:sz="0" w:space="0" w:color="auto"/>
                          </w:divBdr>
                        </w:div>
                        <w:div w:id="150606504">
                          <w:marLeft w:val="0"/>
                          <w:marRight w:val="0"/>
                          <w:marTop w:val="0"/>
                          <w:marBottom w:val="0"/>
                          <w:divBdr>
                            <w:top w:val="none" w:sz="0" w:space="0" w:color="auto"/>
                            <w:left w:val="none" w:sz="0" w:space="0" w:color="auto"/>
                            <w:bottom w:val="none" w:sz="0" w:space="0" w:color="auto"/>
                            <w:right w:val="none" w:sz="0" w:space="0" w:color="auto"/>
                          </w:divBdr>
                        </w:div>
                        <w:div w:id="946279784">
                          <w:marLeft w:val="0"/>
                          <w:marRight w:val="0"/>
                          <w:marTop w:val="0"/>
                          <w:marBottom w:val="0"/>
                          <w:divBdr>
                            <w:top w:val="none" w:sz="0" w:space="0" w:color="auto"/>
                            <w:left w:val="none" w:sz="0" w:space="0" w:color="auto"/>
                            <w:bottom w:val="none" w:sz="0" w:space="0" w:color="auto"/>
                            <w:right w:val="none" w:sz="0" w:space="0" w:color="auto"/>
                          </w:divBdr>
                        </w:div>
                        <w:div w:id="1140805451">
                          <w:marLeft w:val="0"/>
                          <w:marRight w:val="0"/>
                          <w:marTop w:val="0"/>
                          <w:marBottom w:val="0"/>
                          <w:divBdr>
                            <w:top w:val="none" w:sz="0" w:space="0" w:color="auto"/>
                            <w:left w:val="none" w:sz="0" w:space="0" w:color="auto"/>
                            <w:bottom w:val="none" w:sz="0" w:space="0" w:color="auto"/>
                            <w:right w:val="none" w:sz="0" w:space="0" w:color="auto"/>
                          </w:divBdr>
                        </w:div>
                        <w:div w:id="13461892">
                          <w:marLeft w:val="0"/>
                          <w:marRight w:val="0"/>
                          <w:marTop w:val="0"/>
                          <w:marBottom w:val="0"/>
                          <w:divBdr>
                            <w:top w:val="none" w:sz="0" w:space="0" w:color="auto"/>
                            <w:left w:val="none" w:sz="0" w:space="0" w:color="auto"/>
                            <w:bottom w:val="none" w:sz="0" w:space="0" w:color="auto"/>
                            <w:right w:val="none" w:sz="0" w:space="0" w:color="auto"/>
                          </w:divBdr>
                        </w:div>
                        <w:div w:id="454640147">
                          <w:marLeft w:val="0"/>
                          <w:marRight w:val="0"/>
                          <w:marTop w:val="0"/>
                          <w:marBottom w:val="0"/>
                          <w:divBdr>
                            <w:top w:val="none" w:sz="0" w:space="0" w:color="auto"/>
                            <w:left w:val="none" w:sz="0" w:space="0" w:color="auto"/>
                            <w:bottom w:val="none" w:sz="0" w:space="0" w:color="auto"/>
                            <w:right w:val="none" w:sz="0" w:space="0" w:color="auto"/>
                          </w:divBdr>
                        </w:div>
                        <w:div w:id="1680814500">
                          <w:marLeft w:val="0"/>
                          <w:marRight w:val="0"/>
                          <w:marTop w:val="0"/>
                          <w:marBottom w:val="0"/>
                          <w:divBdr>
                            <w:top w:val="none" w:sz="0" w:space="0" w:color="auto"/>
                            <w:left w:val="none" w:sz="0" w:space="0" w:color="auto"/>
                            <w:bottom w:val="none" w:sz="0" w:space="0" w:color="auto"/>
                            <w:right w:val="none" w:sz="0" w:space="0" w:color="auto"/>
                          </w:divBdr>
                        </w:div>
                        <w:div w:id="1964311140">
                          <w:marLeft w:val="0"/>
                          <w:marRight w:val="0"/>
                          <w:marTop w:val="0"/>
                          <w:marBottom w:val="0"/>
                          <w:divBdr>
                            <w:top w:val="none" w:sz="0" w:space="0" w:color="auto"/>
                            <w:left w:val="none" w:sz="0" w:space="0" w:color="auto"/>
                            <w:bottom w:val="none" w:sz="0" w:space="0" w:color="auto"/>
                            <w:right w:val="none" w:sz="0" w:space="0" w:color="auto"/>
                          </w:divBdr>
                        </w:div>
                        <w:div w:id="863128191">
                          <w:marLeft w:val="0"/>
                          <w:marRight w:val="0"/>
                          <w:marTop w:val="0"/>
                          <w:marBottom w:val="0"/>
                          <w:divBdr>
                            <w:top w:val="none" w:sz="0" w:space="0" w:color="auto"/>
                            <w:left w:val="none" w:sz="0" w:space="0" w:color="auto"/>
                            <w:bottom w:val="none" w:sz="0" w:space="0" w:color="auto"/>
                            <w:right w:val="none" w:sz="0" w:space="0" w:color="auto"/>
                          </w:divBdr>
                        </w:div>
                        <w:div w:id="446585264">
                          <w:marLeft w:val="0"/>
                          <w:marRight w:val="0"/>
                          <w:marTop w:val="0"/>
                          <w:marBottom w:val="0"/>
                          <w:divBdr>
                            <w:top w:val="none" w:sz="0" w:space="0" w:color="auto"/>
                            <w:left w:val="none" w:sz="0" w:space="0" w:color="auto"/>
                            <w:bottom w:val="none" w:sz="0" w:space="0" w:color="auto"/>
                            <w:right w:val="none" w:sz="0" w:space="0" w:color="auto"/>
                          </w:divBdr>
                        </w:div>
                        <w:div w:id="1517039721">
                          <w:marLeft w:val="0"/>
                          <w:marRight w:val="0"/>
                          <w:marTop w:val="0"/>
                          <w:marBottom w:val="0"/>
                          <w:divBdr>
                            <w:top w:val="none" w:sz="0" w:space="0" w:color="auto"/>
                            <w:left w:val="none" w:sz="0" w:space="0" w:color="auto"/>
                            <w:bottom w:val="none" w:sz="0" w:space="0" w:color="auto"/>
                            <w:right w:val="none" w:sz="0" w:space="0" w:color="auto"/>
                          </w:divBdr>
                        </w:div>
                        <w:div w:id="1039476002">
                          <w:marLeft w:val="0"/>
                          <w:marRight w:val="0"/>
                          <w:marTop w:val="0"/>
                          <w:marBottom w:val="0"/>
                          <w:divBdr>
                            <w:top w:val="none" w:sz="0" w:space="0" w:color="auto"/>
                            <w:left w:val="none" w:sz="0" w:space="0" w:color="auto"/>
                            <w:bottom w:val="none" w:sz="0" w:space="0" w:color="auto"/>
                            <w:right w:val="none" w:sz="0" w:space="0" w:color="auto"/>
                          </w:divBdr>
                        </w:div>
                        <w:div w:id="658115780">
                          <w:marLeft w:val="0"/>
                          <w:marRight w:val="0"/>
                          <w:marTop w:val="0"/>
                          <w:marBottom w:val="0"/>
                          <w:divBdr>
                            <w:top w:val="none" w:sz="0" w:space="0" w:color="auto"/>
                            <w:left w:val="none" w:sz="0" w:space="0" w:color="auto"/>
                            <w:bottom w:val="none" w:sz="0" w:space="0" w:color="auto"/>
                            <w:right w:val="none" w:sz="0" w:space="0" w:color="auto"/>
                          </w:divBdr>
                        </w:div>
                        <w:div w:id="1363019339">
                          <w:marLeft w:val="0"/>
                          <w:marRight w:val="0"/>
                          <w:marTop w:val="0"/>
                          <w:marBottom w:val="0"/>
                          <w:divBdr>
                            <w:top w:val="none" w:sz="0" w:space="0" w:color="auto"/>
                            <w:left w:val="none" w:sz="0" w:space="0" w:color="auto"/>
                            <w:bottom w:val="none" w:sz="0" w:space="0" w:color="auto"/>
                            <w:right w:val="none" w:sz="0" w:space="0" w:color="auto"/>
                          </w:divBdr>
                        </w:div>
                        <w:div w:id="2004040738">
                          <w:marLeft w:val="0"/>
                          <w:marRight w:val="0"/>
                          <w:marTop w:val="0"/>
                          <w:marBottom w:val="0"/>
                          <w:divBdr>
                            <w:top w:val="none" w:sz="0" w:space="0" w:color="auto"/>
                            <w:left w:val="none" w:sz="0" w:space="0" w:color="auto"/>
                            <w:bottom w:val="none" w:sz="0" w:space="0" w:color="auto"/>
                            <w:right w:val="none" w:sz="0" w:space="0" w:color="auto"/>
                          </w:divBdr>
                        </w:div>
                        <w:div w:id="2036224153">
                          <w:marLeft w:val="0"/>
                          <w:marRight w:val="0"/>
                          <w:marTop w:val="0"/>
                          <w:marBottom w:val="0"/>
                          <w:divBdr>
                            <w:top w:val="none" w:sz="0" w:space="0" w:color="auto"/>
                            <w:left w:val="none" w:sz="0" w:space="0" w:color="auto"/>
                            <w:bottom w:val="none" w:sz="0" w:space="0" w:color="auto"/>
                            <w:right w:val="none" w:sz="0" w:space="0" w:color="auto"/>
                          </w:divBdr>
                        </w:div>
                        <w:div w:id="811017885">
                          <w:marLeft w:val="0"/>
                          <w:marRight w:val="0"/>
                          <w:marTop w:val="0"/>
                          <w:marBottom w:val="0"/>
                          <w:divBdr>
                            <w:top w:val="none" w:sz="0" w:space="0" w:color="auto"/>
                            <w:left w:val="none" w:sz="0" w:space="0" w:color="auto"/>
                            <w:bottom w:val="none" w:sz="0" w:space="0" w:color="auto"/>
                            <w:right w:val="none" w:sz="0" w:space="0" w:color="auto"/>
                          </w:divBdr>
                        </w:div>
                        <w:div w:id="1712727660">
                          <w:marLeft w:val="0"/>
                          <w:marRight w:val="0"/>
                          <w:marTop w:val="0"/>
                          <w:marBottom w:val="0"/>
                          <w:divBdr>
                            <w:top w:val="none" w:sz="0" w:space="0" w:color="auto"/>
                            <w:left w:val="none" w:sz="0" w:space="0" w:color="auto"/>
                            <w:bottom w:val="none" w:sz="0" w:space="0" w:color="auto"/>
                            <w:right w:val="none" w:sz="0" w:space="0" w:color="auto"/>
                          </w:divBdr>
                        </w:div>
                        <w:div w:id="207492489">
                          <w:marLeft w:val="0"/>
                          <w:marRight w:val="0"/>
                          <w:marTop w:val="0"/>
                          <w:marBottom w:val="0"/>
                          <w:divBdr>
                            <w:top w:val="none" w:sz="0" w:space="0" w:color="auto"/>
                            <w:left w:val="none" w:sz="0" w:space="0" w:color="auto"/>
                            <w:bottom w:val="none" w:sz="0" w:space="0" w:color="auto"/>
                            <w:right w:val="none" w:sz="0" w:space="0" w:color="auto"/>
                          </w:divBdr>
                        </w:div>
                        <w:div w:id="976643851">
                          <w:marLeft w:val="0"/>
                          <w:marRight w:val="0"/>
                          <w:marTop w:val="0"/>
                          <w:marBottom w:val="0"/>
                          <w:divBdr>
                            <w:top w:val="none" w:sz="0" w:space="0" w:color="auto"/>
                            <w:left w:val="none" w:sz="0" w:space="0" w:color="auto"/>
                            <w:bottom w:val="none" w:sz="0" w:space="0" w:color="auto"/>
                            <w:right w:val="none" w:sz="0" w:space="0" w:color="auto"/>
                          </w:divBdr>
                        </w:div>
                        <w:div w:id="909315682">
                          <w:marLeft w:val="0"/>
                          <w:marRight w:val="0"/>
                          <w:marTop w:val="0"/>
                          <w:marBottom w:val="0"/>
                          <w:divBdr>
                            <w:top w:val="none" w:sz="0" w:space="0" w:color="auto"/>
                            <w:left w:val="none" w:sz="0" w:space="0" w:color="auto"/>
                            <w:bottom w:val="none" w:sz="0" w:space="0" w:color="auto"/>
                            <w:right w:val="none" w:sz="0" w:space="0" w:color="auto"/>
                          </w:divBdr>
                        </w:div>
                        <w:div w:id="1335305568">
                          <w:marLeft w:val="0"/>
                          <w:marRight w:val="0"/>
                          <w:marTop w:val="0"/>
                          <w:marBottom w:val="0"/>
                          <w:divBdr>
                            <w:top w:val="none" w:sz="0" w:space="0" w:color="auto"/>
                            <w:left w:val="none" w:sz="0" w:space="0" w:color="auto"/>
                            <w:bottom w:val="none" w:sz="0" w:space="0" w:color="auto"/>
                            <w:right w:val="none" w:sz="0" w:space="0" w:color="auto"/>
                          </w:divBdr>
                        </w:div>
                        <w:div w:id="1899439012">
                          <w:marLeft w:val="0"/>
                          <w:marRight w:val="0"/>
                          <w:marTop w:val="0"/>
                          <w:marBottom w:val="0"/>
                          <w:divBdr>
                            <w:top w:val="none" w:sz="0" w:space="0" w:color="auto"/>
                            <w:left w:val="none" w:sz="0" w:space="0" w:color="auto"/>
                            <w:bottom w:val="none" w:sz="0" w:space="0" w:color="auto"/>
                            <w:right w:val="none" w:sz="0" w:space="0" w:color="auto"/>
                          </w:divBdr>
                        </w:div>
                        <w:div w:id="1645623954">
                          <w:marLeft w:val="0"/>
                          <w:marRight w:val="0"/>
                          <w:marTop w:val="0"/>
                          <w:marBottom w:val="0"/>
                          <w:divBdr>
                            <w:top w:val="none" w:sz="0" w:space="0" w:color="auto"/>
                            <w:left w:val="none" w:sz="0" w:space="0" w:color="auto"/>
                            <w:bottom w:val="none" w:sz="0" w:space="0" w:color="auto"/>
                            <w:right w:val="none" w:sz="0" w:space="0" w:color="auto"/>
                          </w:divBdr>
                        </w:div>
                        <w:div w:id="2063629915">
                          <w:marLeft w:val="0"/>
                          <w:marRight w:val="0"/>
                          <w:marTop w:val="0"/>
                          <w:marBottom w:val="0"/>
                          <w:divBdr>
                            <w:top w:val="none" w:sz="0" w:space="0" w:color="auto"/>
                            <w:left w:val="none" w:sz="0" w:space="0" w:color="auto"/>
                            <w:bottom w:val="none" w:sz="0" w:space="0" w:color="auto"/>
                            <w:right w:val="none" w:sz="0" w:space="0" w:color="auto"/>
                          </w:divBdr>
                        </w:div>
                        <w:div w:id="679435273">
                          <w:marLeft w:val="0"/>
                          <w:marRight w:val="0"/>
                          <w:marTop w:val="0"/>
                          <w:marBottom w:val="0"/>
                          <w:divBdr>
                            <w:top w:val="none" w:sz="0" w:space="0" w:color="auto"/>
                            <w:left w:val="none" w:sz="0" w:space="0" w:color="auto"/>
                            <w:bottom w:val="none" w:sz="0" w:space="0" w:color="auto"/>
                            <w:right w:val="none" w:sz="0" w:space="0" w:color="auto"/>
                          </w:divBdr>
                        </w:div>
                        <w:div w:id="1789085380">
                          <w:marLeft w:val="0"/>
                          <w:marRight w:val="0"/>
                          <w:marTop w:val="0"/>
                          <w:marBottom w:val="0"/>
                          <w:divBdr>
                            <w:top w:val="none" w:sz="0" w:space="0" w:color="auto"/>
                            <w:left w:val="none" w:sz="0" w:space="0" w:color="auto"/>
                            <w:bottom w:val="none" w:sz="0" w:space="0" w:color="auto"/>
                            <w:right w:val="none" w:sz="0" w:space="0" w:color="auto"/>
                          </w:divBdr>
                        </w:div>
                        <w:div w:id="1853520549">
                          <w:marLeft w:val="0"/>
                          <w:marRight w:val="0"/>
                          <w:marTop w:val="0"/>
                          <w:marBottom w:val="0"/>
                          <w:divBdr>
                            <w:top w:val="none" w:sz="0" w:space="0" w:color="auto"/>
                            <w:left w:val="none" w:sz="0" w:space="0" w:color="auto"/>
                            <w:bottom w:val="none" w:sz="0" w:space="0" w:color="auto"/>
                            <w:right w:val="none" w:sz="0" w:space="0" w:color="auto"/>
                          </w:divBdr>
                        </w:div>
                        <w:div w:id="641470919">
                          <w:marLeft w:val="0"/>
                          <w:marRight w:val="0"/>
                          <w:marTop w:val="0"/>
                          <w:marBottom w:val="0"/>
                          <w:divBdr>
                            <w:top w:val="none" w:sz="0" w:space="0" w:color="auto"/>
                            <w:left w:val="none" w:sz="0" w:space="0" w:color="auto"/>
                            <w:bottom w:val="none" w:sz="0" w:space="0" w:color="auto"/>
                            <w:right w:val="none" w:sz="0" w:space="0" w:color="auto"/>
                          </w:divBdr>
                        </w:div>
                        <w:div w:id="136186707">
                          <w:marLeft w:val="0"/>
                          <w:marRight w:val="0"/>
                          <w:marTop w:val="0"/>
                          <w:marBottom w:val="0"/>
                          <w:divBdr>
                            <w:top w:val="none" w:sz="0" w:space="0" w:color="auto"/>
                            <w:left w:val="none" w:sz="0" w:space="0" w:color="auto"/>
                            <w:bottom w:val="none" w:sz="0" w:space="0" w:color="auto"/>
                            <w:right w:val="none" w:sz="0" w:space="0" w:color="auto"/>
                          </w:divBdr>
                        </w:div>
                        <w:div w:id="49041801">
                          <w:marLeft w:val="0"/>
                          <w:marRight w:val="0"/>
                          <w:marTop w:val="0"/>
                          <w:marBottom w:val="0"/>
                          <w:divBdr>
                            <w:top w:val="none" w:sz="0" w:space="0" w:color="auto"/>
                            <w:left w:val="none" w:sz="0" w:space="0" w:color="auto"/>
                            <w:bottom w:val="none" w:sz="0" w:space="0" w:color="auto"/>
                            <w:right w:val="none" w:sz="0" w:space="0" w:color="auto"/>
                          </w:divBdr>
                        </w:div>
                        <w:div w:id="496848845">
                          <w:marLeft w:val="0"/>
                          <w:marRight w:val="0"/>
                          <w:marTop w:val="0"/>
                          <w:marBottom w:val="0"/>
                          <w:divBdr>
                            <w:top w:val="none" w:sz="0" w:space="0" w:color="auto"/>
                            <w:left w:val="none" w:sz="0" w:space="0" w:color="auto"/>
                            <w:bottom w:val="none" w:sz="0" w:space="0" w:color="auto"/>
                            <w:right w:val="none" w:sz="0" w:space="0" w:color="auto"/>
                          </w:divBdr>
                        </w:div>
                        <w:div w:id="229392969">
                          <w:marLeft w:val="0"/>
                          <w:marRight w:val="0"/>
                          <w:marTop w:val="0"/>
                          <w:marBottom w:val="0"/>
                          <w:divBdr>
                            <w:top w:val="none" w:sz="0" w:space="0" w:color="auto"/>
                            <w:left w:val="none" w:sz="0" w:space="0" w:color="auto"/>
                            <w:bottom w:val="none" w:sz="0" w:space="0" w:color="auto"/>
                            <w:right w:val="none" w:sz="0" w:space="0" w:color="auto"/>
                          </w:divBdr>
                        </w:div>
                        <w:div w:id="2081978072">
                          <w:marLeft w:val="0"/>
                          <w:marRight w:val="0"/>
                          <w:marTop w:val="0"/>
                          <w:marBottom w:val="0"/>
                          <w:divBdr>
                            <w:top w:val="none" w:sz="0" w:space="0" w:color="auto"/>
                            <w:left w:val="none" w:sz="0" w:space="0" w:color="auto"/>
                            <w:bottom w:val="none" w:sz="0" w:space="0" w:color="auto"/>
                            <w:right w:val="none" w:sz="0" w:space="0" w:color="auto"/>
                          </w:divBdr>
                        </w:div>
                        <w:div w:id="1886333229">
                          <w:marLeft w:val="0"/>
                          <w:marRight w:val="0"/>
                          <w:marTop w:val="0"/>
                          <w:marBottom w:val="0"/>
                          <w:divBdr>
                            <w:top w:val="none" w:sz="0" w:space="0" w:color="auto"/>
                            <w:left w:val="none" w:sz="0" w:space="0" w:color="auto"/>
                            <w:bottom w:val="none" w:sz="0" w:space="0" w:color="auto"/>
                            <w:right w:val="none" w:sz="0" w:space="0" w:color="auto"/>
                          </w:divBdr>
                        </w:div>
                        <w:div w:id="740906419">
                          <w:marLeft w:val="0"/>
                          <w:marRight w:val="0"/>
                          <w:marTop w:val="0"/>
                          <w:marBottom w:val="0"/>
                          <w:divBdr>
                            <w:top w:val="none" w:sz="0" w:space="0" w:color="auto"/>
                            <w:left w:val="none" w:sz="0" w:space="0" w:color="auto"/>
                            <w:bottom w:val="none" w:sz="0" w:space="0" w:color="auto"/>
                            <w:right w:val="none" w:sz="0" w:space="0" w:color="auto"/>
                          </w:divBdr>
                        </w:div>
                        <w:div w:id="1407923257">
                          <w:marLeft w:val="0"/>
                          <w:marRight w:val="0"/>
                          <w:marTop w:val="0"/>
                          <w:marBottom w:val="0"/>
                          <w:divBdr>
                            <w:top w:val="none" w:sz="0" w:space="0" w:color="auto"/>
                            <w:left w:val="none" w:sz="0" w:space="0" w:color="auto"/>
                            <w:bottom w:val="none" w:sz="0" w:space="0" w:color="auto"/>
                            <w:right w:val="none" w:sz="0" w:space="0" w:color="auto"/>
                          </w:divBdr>
                        </w:div>
                        <w:div w:id="298338591">
                          <w:marLeft w:val="0"/>
                          <w:marRight w:val="0"/>
                          <w:marTop w:val="0"/>
                          <w:marBottom w:val="0"/>
                          <w:divBdr>
                            <w:top w:val="none" w:sz="0" w:space="0" w:color="auto"/>
                            <w:left w:val="none" w:sz="0" w:space="0" w:color="auto"/>
                            <w:bottom w:val="none" w:sz="0" w:space="0" w:color="auto"/>
                            <w:right w:val="none" w:sz="0" w:space="0" w:color="auto"/>
                          </w:divBdr>
                        </w:div>
                        <w:div w:id="151029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3652984">
      <w:bodyDiv w:val="1"/>
      <w:marLeft w:val="0"/>
      <w:marRight w:val="0"/>
      <w:marTop w:val="0"/>
      <w:marBottom w:val="0"/>
      <w:divBdr>
        <w:top w:val="none" w:sz="0" w:space="0" w:color="auto"/>
        <w:left w:val="none" w:sz="0" w:space="0" w:color="auto"/>
        <w:bottom w:val="none" w:sz="0" w:space="0" w:color="auto"/>
        <w:right w:val="none" w:sz="0" w:space="0" w:color="auto"/>
      </w:divBdr>
    </w:div>
    <w:div w:id="453719219">
      <w:bodyDiv w:val="1"/>
      <w:marLeft w:val="0"/>
      <w:marRight w:val="0"/>
      <w:marTop w:val="0"/>
      <w:marBottom w:val="0"/>
      <w:divBdr>
        <w:top w:val="none" w:sz="0" w:space="0" w:color="auto"/>
        <w:left w:val="none" w:sz="0" w:space="0" w:color="auto"/>
        <w:bottom w:val="none" w:sz="0" w:space="0" w:color="auto"/>
        <w:right w:val="none" w:sz="0" w:space="0" w:color="auto"/>
      </w:divBdr>
      <w:divsChild>
        <w:div w:id="1541476258">
          <w:marLeft w:val="0"/>
          <w:marRight w:val="0"/>
          <w:marTop w:val="0"/>
          <w:marBottom w:val="0"/>
          <w:divBdr>
            <w:top w:val="none" w:sz="0" w:space="0" w:color="auto"/>
            <w:left w:val="none" w:sz="0" w:space="0" w:color="auto"/>
            <w:bottom w:val="none" w:sz="0" w:space="0" w:color="auto"/>
            <w:right w:val="none" w:sz="0" w:space="0" w:color="auto"/>
          </w:divBdr>
          <w:divsChild>
            <w:div w:id="1612854477">
              <w:marLeft w:val="0"/>
              <w:marRight w:val="0"/>
              <w:marTop w:val="0"/>
              <w:marBottom w:val="0"/>
              <w:divBdr>
                <w:top w:val="none" w:sz="0" w:space="0" w:color="auto"/>
                <w:left w:val="none" w:sz="0" w:space="0" w:color="auto"/>
                <w:bottom w:val="none" w:sz="0" w:space="0" w:color="auto"/>
                <w:right w:val="none" w:sz="0" w:space="0" w:color="auto"/>
              </w:divBdr>
              <w:divsChild>
                <w:div w:id="93208950">
                  <w:marLeft w:val="0"/>
                  <w:marRight w:val="0"/>
                  <w:marTop w:val="0"/>
                  <w:marBottom w:val="0"/>
                  <w:divBdr>
                    <w:top w:val="none" w:sz="0" w:space="0" w:color="auto"/>
                    <w:left w:val="none" w:sz="0" w:space="0" w:color="auto"/>
                    <w:bottom w:val="none" w:sz="0" w:space="0" w:color="auto"/>
                    <w:right w:val="none" w:sz="0" w:space="0" w:color="auto"/>
                  </w:divBdr>
                </w:div>
              </w:divsChild>
            </w:div>
            <w:div w:id="956645678">
              <w:marLeft w:val="0"/>
              <w:marRight w:val="0"/>
              <w:marTop w:val="0"/>
              <w:marBottom w:val="0"/>
              <w:divBdr>
                <w:top w:val="none" w:sz="0" w:space="0" w:color="auto"/>
                <w:left w:val="none" w:sz="0" w:space="0" w:color="auto"/>
                <w:bottom w:val="none" w:sz="0" w:space="0" w:color="auto"/>
                <w:right w:val="none" w:sz="0" w:space="0" w:color="auto"/>
              </w:divBdr>
            </w:div>
            <w:div w:id="458763196">
              <w:marLeft w:val="0"/>
              <w:marRight w:val="0"/>
              <w:marTop w:val="0"/>
              <w:marBottom w:val="0"/>
              <w:divBdr>
                <w:top w:val="none" w:sz="0" w:space="0" w:color="auto"/>
                <w:left w:val="none" w:sz="0" w:space="0" w:color="auto"/>
                <w:bottom w:val="none" w:sz="0" w:space="0" w:color="auto"/>
                <w:right w:val="none" w:sz="0" w:space="0" w:color="auto"/>
              </w:divBdr>
            </w:div>
          </w:divsChild>
        </w:div>
        <w:div w:id="1391421835">
          <w:marLeft w:val="0"/>
          <w:marRight w:val="0"/>
          <w:marTop w:val="0"/>
          <w:marBottom w:val="0"/>
          <w:divBdr>
            <w:top w:val="none" w:sz="0" w:space="0" w:color="auto"/>
            <w:left w:val="none" w:sz="0" w:space="0" w:color="auto"/>
            <w:bottom w:val="none" w:sz="0" w:space="0" w:color="auto"/>
            <w:right w:val="none" w:sz="0" w:space="0" w:color="auto"/>
          </w:divBdr>
          <w:divsChild>
            <w:div w:id="393816529">
              <w:marLeft w:val="0"/>
              <w:marRight w:val="0"/>
              <w:marTop w:val="0"/>
              <w:marBottom w:val="0"/>
              <w:divBdr>
                <w:top w:val="none" w:sz="0" w:space="0" w:color="auto"/>
                <w:left w:val="none" w:sz="0" w:space="0" w:color="auto"/>
                <w:bottom w:val="none" w:sz="0" w:space="0" w:color="auto"/>
                <w:right w:val="none" w:sz="0" w:space="0" w:color="auto"/>
              </w:divBdr>
              <w:divsChild>
                <w:div w:id="732430974">
                  <w:marLeft w:val="0"/>
                  <w:marRight w:val="0"/>
                  <w:marTop w:val="0"/>
                  <w:marBottom w:val="0"/>
                  <w:divBdr>
                    <w:top w:val="none" w:sz="0" w:space="0" w:color="auto"/>
                    <w:left w:val="none" w:sz="0" w:space="0" w:color="auto"/>
                    <w:bottom w:val="none" w:sz="0" w:space="0" w:color="auto"/>
                    <w:right w:val="none" w:sz="0" w:space="0" w:color="auto"/>
                  </w:divBdr>
                  <w:divsChild>
                    <w:div w:id="100146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327309">
      <w:bodyDiv w:val="1"/>
      <w:marLeft w:val="0"/>
      <w:marRight w:val="0"/>
      <w:marTop w:val="0"/>
      <w:marBottom w:val="0"/>
      <w:divBdr>
        <w:top w:val="none" w:sz="0" w:space="0" w:color="auto"/>
        <w:left w:val="none" w:sz="0" w:space="0" w:color="auto"/>
        <w:bottom w:val="none" w:sz="0" w:space="0" w:color="auto"/>
        <w:right w:val="none" w:sz="0" w:space="0" w:color="auto"/>
      </w:divBdr>
    </w:div>
    <w:div w:id="870150610">
      <w:bodyDiv w:val="1"/>
      <w:marLeft w:val="0"/>
      <w:marRight w:val="0"/>
      <w:marTop w:val="0"/>
      <w:marBottom w:val="0"/>
      <w:divBdr>
        <w:top w:val="none" w:sz="0" w:space="0" w:color="auto"/>
        <w:left w:val="none" w:sz="0" w:space="0" w:color="auto"/>
        <w:bottom w:val="none" w:sz="0" w:space="0" w:color="auto"/>
        <w:right w:val="none" w:sz="0" w:space="0" w:color="auto"/>
      </w:divBdr>
    </w:div>
    <w:div w:id="1770270966">
      <w:bodyDiv w:val="1"/>
      <w:marLeft w:val="0"/>
      <w:marRight w:val="0"/>
      <w:marTop w:val="0"/>
      <w:marBottom w:val="0"/>
      <w:divBdr>
        <w:top w:val="none" w:sz="0" w:space="0" w:color="auto"/>
        <w:left w:val="none" w:sz="0" w:space="0" w:color="auto"/>
        <w:bottom w:val="none" w:sz="0" w:space="0" w:color="auto"/>
        <w:right w:val="none" w:sz="0" w:space="0" w:color="auto"/>
      </w:divBdr>
      <w:divsChild>
        <w:div w:id="1203252090">
          <w:marLeft w:val="0"/>
          <w:marRight w:val="0"/>
          <w:marTop w:val="0"/>
          <w:marBottom w:val="0"/>
          <w:divBdr>
            <w:top w:val="none" w:sz="0" w:space="0" w:color="auto"/>
            <w:left w:val="none" w:sz="0" w:space="0" w:color="auto"/>
            <w:bottom w:val="none" w:sz="0" w:space="0" w:color="auto"/>
            <w:right w:val="none" w:sz="0" w:space="0" w:color="auto"/>
          </w:divBdr>
          <w:divsChild>
            <w:div w:id="1250693657">
              <w:marLeft w:val="0"/>
              <w:marRight w:val="0"/>
              <w:marTop w:val="0"/>
              <w:marBottom w:val="0"/>
              <w:divBdr>
                <w:top w:val="none" w:sz="0" w:space="0" w:color="auto"/>
                <w:left w:val="none" w:sz="0" w:space="0" w:color="auto"/>
                <w:bottom w:val="none" w:sz="0" w:space="0" w:color="auto"/>
                <w:right w:val="none" w:sz="0" w:space="0" w:color="auto"/>
              </w:divBdr>
              <w:divsChild>
                <w:div w:id="87696264">
                  <w:marLeft w:val="0"/>
                  <w:marRight w:val="0"/>
                  <w:marTop w:val="0"/>
                  <w:marBottom w:val="0"/>
                  <w:divBdr>
                    <w:top w:val="none" w:sz="0" w:space="0" w:color="auto"/>
                    <w:left w:val="none" w:sz="0" w:space="0" w:color="auto"/>
                    <w:bottom w:val="none" w:sz="0" w:space="0" w:color="auto"/>
                    <w:right w:val="none" w:sz="0" w:space="0" w:color="auto"/>
                  </w:divBdr>
                  <w:divsChild>
                    <w:div w:id="1943032809">
                      <w:marLeft w:val="0"/>
                      <w:marRight w:val="0"/>
                      <w:marTop w:val="0"/>
                      <w:marBottom w:val="0"/>
                      <w:divBdr>
                        <w:top w:val="none" w:sz="0" w:space="0" w:color="auto"/>
                        <w:left w:val="none" w:sz="0" w:space="0" w:color="auto"/>
                        <w:bottom w:val="none" w:sz="0" w:space="0" w:color="auto"/>
                        <w:right w:val="none" w:sz="0" w:space="0" w:color="auto"/>
                      </w:divBdr>
                    </w:div>
                    <w:div w:id="935745820">
                      <w:marLeft w:val="0"/>
                      <w:marRight w:val="0"/>
                      <w:marTop w:val="0"/>
                      <w:marBottom w:val="0"/>
                      <w:divBdr>
                        <w:top w:val="none" w:sz="0" w:space="0" w:color="auto"/>
                        <w:left w:val="none" w:sz="0" w:space="0" w:color="auto"/>
                        <w:bottom w:val="none" w:sz="0" w:space="0" w:color="auto"/>
                        <w:right w:val="none" w:sz="0" w:space="0" w:color="auto"/>
                      </w:divBdr>
                    </w:div>
                    <w:div w:id="992173029">
                      <w:marLeft w:val="0"/>
                      <w:marRight w:val="0"/>
                      <w:marTop w:val="0"/>
                      <w:marBottom w:val="0"/>
                      <w:divBdr>
                        <w:top w:val="none" w:sz="0" w:space="0" w:color="auto"/>
                        <w:left w:val="none" w:sz="0" w:space="0" w:color="auto"/>
                        <w:bottom w:val="none" w:sz="0" w:space="0" w:color="auto"/>
                        <w:right w:val="none" w:sz="0" w:space="0" w:color="auto"/>
                      </w:divBdr>
                    </w:div>
                    <w:div w:id="2134594359">
                      <w:marLeft w:val="0"/>
                      <w:marRight w:val="0"/>
                      <w:marTop w:val="0"/>
                      <w:marBottom w:val="0"/>
                      <w:divBdr>
                        <w:top w:val="none" w:sz="0" w:space="0" w:color="auto"/>
                        <w:left w:val="none" w:sz="0" w:space="0" w:color="auto"/>
                        <w:bottom w:val="none" w:sz="0" w:space="0" w:color="auto"/>
                        <w:right w:val="none" w:sz="0" w:space="0" w:color="auto"/>
                      </w:divBdr>
                    </w:div>
                    <w:div w:id="61221914">
                      <w:marLeft w:val="0"/>
                      <w:marRight w:val="0"/>
                      <w:marTop w:val="0"/>
                      <w:marBottom w:val="0"/>
                      <w:divBdr>
                        <w:top w:val="none" w:sz="0" w:space="0" w:color="auto"/>
                        <w:left w:val="none" w:sz="0" w:space="0" w:color="auto"/>
                        <w:bottom w:val="none" w:sz="0" w:space="0" w:color="auto"/>
                        <w:right w:val="none" w:sz="0" w:space="0" w:color="auto"/>
                      </w:divBdr>
                    </w:div>
                    <w:div w:id="1723675296">
                      <w:marLeft w:val="0"/>
                      <w:marRight w:val="0"/>
                      <w:marTop w:val="0"/>
                      <w:marBottom w:val="0"/>
                      <w:divBdr>
                        <w:top w:val="none" w:sz="0" w:space="0" w:color="auto"/>
                        <w:left w:val="none" w:sz="0" w:space="0" w:color="auto"/>
                        <w:bottom w:val="none" w:sz="0" w:space="0" w:color="auto"/>
                        <w:right w:val="none" w:sz="0" w:space="0" w:color="auto"/>
                      </w:divBdr>
                    </w:div>
                    <w:div w:id="1018778203">
                      <w:marLeft w:val="0"/>
                      <w:marRight w:val="0"/>
                      <w:marTop w:val="0"/>
                      <w:marBottom w:val="0"/>
                      <w:divBdr>
                        <w:top w:val="none" w:sz="0" w:space="0" w:color="auto"/>
                        <w:left w:val="none" w:sz="0" w:space="0" w:color="auto"/>
                        <w:bottom w:val="none" w:sz="0" w:space="0" w:color="auto"/>
                        <w:right w:val="none" w:sz="0" w:space="0" w:color="auto"/>
                      </w:divBdr>
                    </w:div>
                    <w:div w:id="157893649">
                      <w:marLeft w:val="0"/>
                      <w:marRight w:val="0"/>
                      <w:marTop w:val="0"/>
                      <w:marBottom w:val="0"/>
                      <w:divBdr>
                        <w:top w:val="none" w:sz="0" w:space="0" w:color="auto"/>
                        <w:left w:val="none" w:sz="0" w:space="0" w:color="auto"/>
                        <w:bottom w:val="none" w:sz="0" w:space="0" w:color="auto"/>
                        <w:right w:val="none" w:sz="0" w:space="0" w:color="auto"/>
                      </w:divBdr>
                    </w:div>
                    <w:div w:id="1249002175">
                      <w:marLeft w:val="0"/>
                      <w:marRight w:val="0"/>
                      <w:marTop w:val="0"/>
                      <w:marBottom w:val="0"/>
                      <w:divBdr>
                        <w:top w:val="none" w:sz="0" w:space="0" w:color="auto"/>
                        <w:left w:val="none" w:sz="0" w:space="0" w:color="auto"/>
                        <w:bottom w:val="none" w:sz="0" w:space="0" w:color="auto"/>
                        <w:right w:val="none" w:sz="0" w:space="0" w:color="auto"/>
                      </w:divBdr>
                    </w:div>
                    <w:div w:id="600800018">
                      <w:marLeft w:val="0"/>
                      <w:marRight w:val="0"/>
                      <w:marTop w:val="0"/>
                      <w:marBottom w:val="0"/>
                      <w:divBdr>
                        <w:top w:val="none" w:sz="0" w:space="0" w:color="auto"/>
                        <w:left w:val="none" w:sz="0" w:space="0" w:color="auto"/>
                        <w:bottom w:val="none" w:sz="0" w:space="0" w:color="auto"/>
                        <w:right w:val="none" w:sz="0" w:space="0" w:color="auto"/>
                      </w:divBdr>
                    </w:div>
                    <w:div w:id="305284430">
                      <w:marLeft w:val="0"/>
                      <w:marRight w:val="0"/>
                      <w:marTop w:val="0"/>
                      <w:marBottom w:val="0"/>
                      <w:divBdr>
                        <w:top w:val="none" w:sz="0" w:space="0" w:color="auto"/>
                        <w:left w:val="none" w:sz="0" w:space="0" w:color="auto"/>
                        <w:bottom w:val="none" w:sz="0" w:space="0" w:color="auto"/>
                        <w:right w:val="none" w:sz="0" w:space="0" w:color="auto"/>
                      </w:divBdr>
                    </w:div>
                    <w:div w:id="1774744117">
                      <w:marLeft w:val="0"/>
                      <w:marRight w:val="0"/>
                      <w:marTop w:val="0"/>
                      <w:marBottom w:val="0"/>
                      <w:divBdr>
                        <w:top w:val="none" w:sz="0" w:space="0" w:color="auto"/>
                        <w:left w:val="none" w:sz="0" w:space="0" w:color="auto"/>
                        <w:bottom w:val="none" w:sz="0" w:space="0" w:color="auto"/>
                        <w:right w:val="none" w:sz="0" w:space="0" w:color="auto"/>
                      </w:divBdr>
                    </w:div>
                    <w:div w:id="135294748">
                      <w:marLeft w:val="0"/>
                      <w:marRight w:val="0"/>
                      <w:marTop w:val="0"/>
                      <w:marBottom w:val="0"/>
                      <w:divBdr>
                        <w:top w:val="none" w:sz="0" w:space="0" w:color="auto"/>
                        <w:left w:val="none" w:sz="0" w:space="0" w:color="auto"/>
                        <w:bottom w:val="none" w:sz="0" w:space="0" w:color="auto"/>
                        <w:right w:val="none" w:sz="0" w:space="0" w:color="auto"/>
                      </w:divBdr>
                    </w:div>
                    <w:div w:id="915238179">
                      <w:marLeft w:val="0"/>
                      <w:marRight w:val="0"/>
                      <w:marTop w:val="0"/>
                      <w:marBottom w:val="0"/>
                      <w:divBdr>
                        <w:top w:val="none" w:sz="0" w:space="0" w:color="auto"/>
                        <w:left w:val="none" w:sz="0" w:space="0" w:color="auto"/>
                        <w:bottom w:val="none" w:sz="0" w:space="0" w:color="auto"/>
                        <w:right w:val="none" w:sz="0" w:space="0" w:color="auto"/>
                      </w:divBdr>
                    </w:div>
                    <w:div w:id="3171963">
                      <w:marLeft w:val="0"/>
                      <w:marRight w:val="0"/>
                      <w:marTop w:val="0"/>
                      <w:marBottom w:val="0"/>
                      <w:divBdr>
                        <w:top w:val="none" w:sz="0" w:space="0" w:color="auto"/>
                        <w:left w:val="none" w:sz="0" w:space="0" w:color="auto"/>
                        <w:bottom w:val="none" w:sz="0" w:space="0" w:color="auto"/>
                        <w:right w:val="none" w:sz="0" w:space="0" w:color="auto"/>
                      </w:divBdr>
                    </w:div>
                    <w:div w:id="429399520">
                      <w:marLeft w:val="0"/>
                      <w:marRight w:val="0"/>
                      <w:marTop w:val="0"/>
                      <w:marBottom w:val="0"/>
                      <w:divBdr>
                        <w:top w:val="none" w:sz="0" w:space="0" w:color="auto"/>
                        <w:left w:val="none" w:sz="0" w:space="0" w:color="auto"/>
                        <w:bottom w:val="none" w:sz="0" w:space="0" w:color="auto"/>
                        <w:right w:val="none" w:sz="0" w:space="0" w:color="auto"/>
                      </w:divBdr>
                    </w:div>
                    <w:div w:id="402994769">
                      <w:marLeft w:val="0"/>
                      <w:marRight w:val="0"/>
                      <w:marTop w:val="0"/>
                      <w:marBottom w:val="0"/>
                      <w:divBdr>
                        <w:top w:val="none" w:sz="0" w:space="0" w:color="auto"/>
                        <w:left w:val="none" w:sz="0" w:space="0" w:color="auto"/>
                        <w:bottom w:val="none" w:sz="0" w:space="0" w:color="auto"/>
                        <w:right w:val="none" w:sz="0" w:space="0" w:color="auto"/>
                      </w:divBdr>
                    </w:div>
                    <w:div w:id="1510097583">
                      <w:marLeft w:val="0"/>
                      <w:marRight w:val="0"/>
                      <w:marTop w:val="0"/>
                      <w:marBottom w:val="0"/>
                      <w:divBdr>
                        <w:top w:val="none" w:sz="0" w:space="0" w:color="auto"/>
                        <w:left w:val="none" w:sz="0" w:space="0" w:color="auto"/>
                        <w:bottom w:val="none" w:sz="0" w:space="0" w:color="auto"/>
                        <w:right w:val="none" w:sz="0" w:space="0" w:color="auto"/>
                      </w:divBdr>
                    </w:div>
                    <w:div w:id="1303929243">
                      <w:marLeft w:val="0"/>
                      <w:marRight w:val="0"/>
                      <w:marTop w:val="0"/>
                      <w:marBottom w:val="0"/>
                      <w:divBdr>
                        <w:top w:val="none" w:sz="0" w:space="0" w:color="auto"/>
                        <w:left w:val="none" w:sz="0" w:space="0" w:color="auto"/>
                        <w:bottom w:val="none" w:sz="0" w:space="0" w:color="auto"/>
                        <w:right w:val="none" w:sz="0" w:space="0" w:color="auto"/>
                      </w:divBdr>
                    </w:div>
                    <w:div w:id="647326944">
                      <w:marLeft w:val="0"/>
                      <w:marRight w:val="0"/>
                      <w:marTop w:val="0"/>
                      <w:marBottom w:val="0"/>
                      <w:divBdr>
                        <w:top w:val="none" w:sz="0" w:space="0" w:color="auto"/>
                        <w:left w:val="none" w:sz="0" w:space="0" w:color="auto"/>
                        <w:bottom w:val="none" w:sz="0" w:space="0" w:color="auto"/>
                        <w:right w:val="none" w:sz="0" w:space="0" w:color="auto"/>
                      </w:divBdr>
                    </w:div>
                    <w:div w:id="1664550769">
                      <w:marLeft w:val="0"/>
                      <w:marRight w:val="0"/>
                      <w:marTop w:val="0"/>
                      <w:marBottom w:val="0"/>
                      <w:divBdr>
                        <w:top w:val="none" w:sz="0" w:space="0" w:color="auto"/>
                        <w:left w:val="none" w:sz="0" w:space="0" w:color="auto"/>
                        <w:bottom w:val="none" w:sz="0" w:space="0" w:color="auto"/>
                        <w:right w:val="none" w:sz="0" w:space="0" w:color="auto"/>
                      </w:divBdr>
                    </w:div>
                    <w:div w:id="2001229887">
                      <w:marLeft w:val="0"/>
                      <w:marRight w:val="0"/>
                      <w:marTop w:val="0"/>
                      <w:marBottom w:val="0"/>
                      <w:divBdr>
                        <w:top w:val="none" w:sz="0" w:space="0" w:color="auto"/>
                        <w:left w:val="none" w:sz="0" w:space="0" w:color="auto"/>
                        <w:bottom w:val="none" w:sz="0" w:space="0" w:color="auto"/>
                        <w:right w:val="none" w:sz="0" w:space="0" w:color="auto"/>
                      </w:divBdr>
                    </w:div>
                    <w:div w:id="2029986388">
                      <w:marLeft w:val="0"/>
                      <w:marRight w:val="0"/>
                      <w:marTop w:val="0"/>
                      <w:marBottom w:val="0"/>
                      <w:divBdr>
                        <w:top w:val="none" w:sz="0" w:space="0" w:color="auto"/>
                        <w:left w:val="none" w:sz="0" w:space="0" w:color="auto"/>
                        <w:bottom w:val="none" w:sz="0" w:space="0" w:color="auto"/>
                        <w:right w:val="none" w:sz="0" w:space="0" w:color="auto"/>
                      </w:divBdr>
                    </w:div>
                    <w:div w:id="2069566673">
                      <w:marLeft w:val="0"/>
                      <w:marRight w:val="0"/>
                      <w:marTop w:val="0"/>
                      <w:marBottom w:val="0"/>
                      <w:divBdr>
                        <w:top w:val="none" w:sz="0" w:space="0" w:color="auto"/>
                        <w:left w:val="none" w:sz="0" w:space="0" w:color="auto"/>
                        <w:bottom w:val="none" w:sz="0" w:space="0" w:color="auto"/>
                        <w:right w:val="none" w:sz="0" w:space="0" w:color="auto"/>
                      </w:divBdr>
                    </w:div>
                    <w:div w:id="472219611">
                      <w:marLeft w:val="0"/>
                      <w:marRight w:val="0"/>
                      <w:marTop w:val="0"/>
                      <w:marBottom w:val="0"/>
                      <w:divBdr>
                        <w:top w:val="none" w:sz="0" w:space="0" w:color="auto"/>
                        <w:left w:val="none" w:sz="0" w:space="0" w:color="auto"/>
                        <w:bottom w:val="none" w:sz="0" w:space="0" w:color="auto"/>
                        <w:right w:val="none" w:sz="0" w:space="0" w:color="auto"/>
                      </w:divBdr>
                    </w:div>
                    <w:div w:id="779908123">
                      <w:marLeft w:val="0"/>
                      <w:marRight w:val="0"/>
                      <w:marTop w:val="0"/>
                      <w:marBottom w:val="0"/>
                      <w:divBdr>
                        <w:top w:val="none" w:sz="0" w:space="0" w:color="auto"/>
                        <w:left w:val="none" w:sz="0" w:space="0" w:color="auto"/>
                        <w:bottom w:val="none" w:sz="0" w:space="0" w:color="auto"/>
                        <w:right w:val="none" w:sz="0" w:space="0" w:color="auto"/>
                      </w:divBdr>
                    </w:div>
                    <w:div w:id="1234003898">
                      <w:marLeft w:val="0"/>
                      <w:marRight w:val="0"/>
                      <w:marTop w:val="0"/>
                      <w:marBottom w:val="0"/>
                      <w:divBdr>
                        <w:top w:val="none" w:sz="0" w:space="0" w:color="auto"/>
                        <w:left w:val="none" w:sz="0" w:space="0" w:color="auto"/>
                        <w:bottom w:val="none" w:sz="0" w:space="0" w:color="auto"/>
                        <w:right w:val="none" w:sz="0" w:space="0" w:color="auto"/>
                      </w:divBdr>
                    </w:div>
                    <w:div w:id="2004894292">
                      <w:marLeft w:val="0"/>
                      <w:marRight w:val="0"/>
                      <w:marTop w:val="0"/>
                      <w:marBottom w:val="0"/>
                      <w:divBdr>
                        <w:top w:val="none" w:sz="0" w:space="0" w:color="auto"/>
                        <w:left w:val="none" w:sz="0" w:space="0" w:color="auto"/>
                        <w:bottom w:val="none" w:sz="0" w:space="0" w:color="auto"/>
                        <w:right w:val="none" w:sz="0" w:space="0" w:color="auto"/>
                      </w:divBdr>
                    </w:div>
                    <w:div w:id="780999927">
                      <w:marLeft w:val="0"/>
                      <w:marRight w:val="0"/>
                      <w:marTop w:val="0"/>
                      <w:marBottom w:val="0"/>
                      <w:divBdr>
                        <w:top w:val="none" w:sz="0" w:space="0" w:color="auto"/>
                        <w:left w:val="none" w:sz="0" w:space="0" w:color="auto"/>
                        <w:bottom w:val="none" w:sz="0" w:space="0" w:color="auto"/>
                        <w:right w:val="none" w:sz="0" w:space="0" w:color="auto"/>
                      </w:divBdr>
                    </w:div>
                    <w:div w:id="1114132410">
                      <w:marLeft w:val="0"/>
                      <w:marRight w:val="0"/>
                      <w:marTop w:val="0"/>
                      <w:marBottom w:val="0"/>
                      <w:divBdr>
                        <w:top w:val="none" w:sz="0" w:space="0" w:color="auto"/>
                        <w:left w:val="none" w:sz="0" w:space="0" w:color="auto"/>
                        <w:bottom w:val="none" w:sz="0" w:space="0" w:color="auto"/>
                        <w:right w:val="none" w:sz="0" w:space="0" w:color="auto"/>
                      </w:divBdr>
                    </w:div>
                    <w:div w:id="756944675">
                      <w:marLeft w:val="0"/>
                      <w:marRight w:val="0"/>
                      <w:marTop w:val="0"/>
                      <w:marBottom w:val="0"/>
                      <w:divBdr>
                        <w:top w:val="none" w:sz="0" w:space="0" w:color="auto"/>
                        <w:left w:val="none" w:sz="0" w:space="0" w:color="auto"/>
                        <w:bottom w:val="none" w:sz="0" w:space="0" w:color="auto"/>
                        <w:right w:val="none" w:sz="0" w:space="0" w:color="auto"/>
                      </w:divBdr>
                    </w:div>
                    <w:div w:id="804008518">
                      <w:marLeft w:val="0"/>
                      <w:marRight w:val="0"/>
                      <w:marTop w:val="0"/>
                      <w:marBottom w:val="0"/>
                      <w:divBdr>
                        <w:top w:val="none" w:sz="0" w:space="0" w:color="auto"/>
                        <w:left w:val="none" w:sz="0" w:space="0" w:color="auto"/>
                        <w:bottom w:val="none" w:sz="0" w:space="0" w:color="auto"/>
                        <w:right w:val="none" w:sz="0" w:space="0" w:color="auto"/>
                      </w:divBdr>
                    </w:div>
                    <w:div w:id="877663436">
                      <w:marLeft w:val="0"/>
                      <w:marRight w:val="0"/>
                      <w:marTop w:val="0"/>
                      <w:marBottom w:val="0"/>
                      <w:divBdr>
                        <w:top w:val="none" w:sz="0" w:space="0" w:color="auto"/>
                        <w:left w:val="none" w:sz="0" w:space="0" w:color="auto"/>
                        <w:bottom w:val="none" w:sz="0" w:space="0" w:color="auto"/>
                        <w:right w:val="none" w:sz="0" w:space="0" w:color="auto"/>
                      </w:divBdr>
                    </w:div>
                    <w:div w:id="1536386802">
                      <w:marLeft w:val="0"/>
                      <w:marRight w:val="0"/>
                      <w:marTop w:val="0"/>
                      <w:marBottom w:val="0"/>
                      <w:divBdr>
                        <w:top w:val="none" w:sz="0" w:space="0" w:color="auto"/>
                        <w:left w:val="none" w:sz="0" w:space="0" w:color="auto"/>
                        <w:bottom w:val="none" w:sz="0" w:space="0" w:color="auto"/>
                        <w:right w:val="none" w:sz="0" w:space="0" w:color="auto"/>
                      </w:divBdr>
                    </w:div>
                    <w:div w:id="38602063">
                      <w:marLeft w:val="0"/>
                      <w:marRight w:val="0"/>
                      <w:marTop w:val="0"/>
                      <w:marBottom w:val="0"/>
                      <w:divBdr>
                        <w:top w:val="none" w:sz="0" w:space="0" w:color="auto"/>
                        <w:left w:val="none" w:sz="0" w:space="0" w:color="auto"/>
                        <w:bottom w:val="none" w:sz="0" w:space="0" w:color="auto"/>
                        <w:right w:val="none" w:sz="0" w:space="0" w:color="auto"/>
                      </w:divBdr>
                    </w:div>
                    <w:div w:id="961502643">
                      <w:marLeft w:val="0"/>
                      <w:marRight w:val="0"/>
                      <w:marTop w:val="0"/>
                      <w:marBottom w:val="0"/>
                      <w:divBdr>
                        <w:top w:val="none" w:sz="0" w:space="0" w:color="auto"/>
                        <w:left w:val="none" w:sz="0" w:space="0" w:color="auto"/>
                        <w:bottom w:val="none" w:sz="0" w:space="0" w:color="auto"/>
                        <w:right w:val="none" w:sz="0" w:space="0" w:color="auto"/>
                      </w:divBdr>
                    </w:div>
                    <w:div w:id="899023765">
                      <w:marLeft w:val="0"/>
                      <w:marRight w:val="0"/>
                      <w:marTop w:val="0"/>
                      <w:marBottom w:val="0"/>
                      <w:divBdr>
                        <w:top w:val="none" w:sz="0" w:space="0" w:color="auto"/>
                        <w:left w:val="none" w:sz="0" w:space="0" w:color="auto"/>
                        <w:bottom w:val="none" w:sz="0" w:space="0" w:color="auto"/>
                        <w:right w:val="none" w:sz="0" w:space="0" w:color="auto"/>
                      </w:divBdr>
                    </w:div>
                    <w:div w:id="1956209511">
                      <w:marLeft w:val="0"/>
                      <w:marRight w:val="0"/>
                      <w:marTop w:val="0"/>
                      <w:marBottom w:val="0"/>
                      <w:divBdr>
                        <w:top w:val="none" w:sz="0" w:space="0" w:color="auto"/>
                        <w:left w:val="none" w:sz="0" w:space="0" w:color="auto"/>
                        <w:bottom w:val="none" w:sz="0" w:space="0" w:color="auto"/>
                        <w:right w:val="none" w:sz="0" w:space="0" w:color="auto"/>
                      </w:divBdr>
                    </w:div>
                    <w:div w:id="171800027">
                      <w:marLeft w:val="0"/>
                      <w:marRight w:val="0"/>
                      <w:marTop w:val="0"/>
                      <w:marBottom w:val="0"/>
                      <w:divBdr>
                        <w:top w:val="none" w:sz="0" w:space="0" w:color="auto"/>
                        <w:left w:val="none" w:sz="0" w:space="0" w:color="auto"/>
                        <w:bottom w:val="none" w:sz="0" w:space="0" w:color="auto"/>
                        <w:right w:val="none" w:sz="0" w:space="0" w:color="auto"/>
                      </w:divBdr>
                    </w:div>
                    <w:div w:id="222066051">
                      <w:marLeft w:val="0"/>
                      <w:marRight w:val="0"/>
                      <w:marTop w:val="0"/>
                      <w:marBottom w:val="0"/>
                      <w:divBdr>
                        <w:top w:val="none" w:sz="0" w:space="0" w:color="auto"/>
                        <w:left w:val="none" w:sz="0" w:space="0" w:color="auto"/>
                        <w:bottom w:val="none" w:sz="0" w:space="0" w:color="auto"/>
                        <w:right w:val="none" w:sz="0" w:space="0" w:color="auto"/>
                      </w:divBdr>
                    </w:div>
                    <w:div w:id="1098796466">
                      <w:marLeft w:val="0"/>
                      <w:marRight w:val="0"/>
                      <w:marTop w:val="0"/>
                      <w:marBottom w:val="0"/>
                      <w:divBdr>
                        <w:top w:val="none" w:sz="0" w:space="0" w:color="auto"/>
                        <w:left w:val="none" w:sz="0" w:space="0" w:color="auto"/>
                        <w:bottom w:val="none" w:sz="0" w:space="0" w:color="auto"/>
                        <w:right w:val="none" w:sz="0" w:space="0" w:color="auto"/>
                      </w:divBdr>
                    </w:div>
                    <w:div w:id="1293369961">
                      <w:marLeft w:val="0"/>
                      <w:marRight w:val="0"/>
                      <w:marTop w:val="0"/>
                      <w:marBottom w:val="0"/>
                      <w:divBdr>
                        <w:top w:val="none" w:sz="0" w:space="0" w:color="auto"/>
                        <w:left w:val="none" w:sz="0" w:space="0" w:color="auto"/>
                        <w:bottom w:val="none" w:sz="0" w:space="0" w:color="auto"/>
                        <w:right w:val="none" w:sz="0" w:space="0" w:color="auto"/>
                      </w:divBdr>
                    </w:div>
                    <w:div w:id="1095173298">
                      <w:marLeft w:val="0"/>
                      <w:marRight w:val="0"/>
                      <w:marTop w:val="0"/>
                      <w:marBottom w:val="0"/>
                      <w:divBdr>
                        <w:top w:val="none" w:sz="0" w:space="0" w:color="auto"/>
                        <w:left w:val="none" w:sz="0" w:space="0" w:color="auto"/>
                        <w:bottom w:val="none" w:sz="0" w:space="0" w:color="auto"/>
                        <w:right w:val="none" w:sz="0" w:space="0" w:color="auto"/>
                      </w:divBdr>
                    </w:div>
                    <w:div w:id="732116412">
                      <w:marLeft w:val="0"/>
                      <w:marRight w:val="0"/>
                      <w:marTop w:val="0"/>
                      <w:marBottom w:val="0"/>
                      <w:divBdr>
                        <w:top w:val="none" w:sz="0" w:space="0" w:color="auto"/>
                        <w:left w:val="none" w:sz="0" w:space="0" w:color="auto"/>
                        <w:bottom w:val="none" w:sz="0" w:space="0" w:color="auto"/>
                        <w:right w:val="none" w:sz="0" w:space="0" w:color="auto"/>
                      </w:divBdr>
                    </w:div>
                    <w:div w:id="322584095">
                      <w:marLeft w:val="0"/>
                      <w:marRight w:val="0"/>
                      <w:marTop w:val="0"/>
                      <w:marBottom w:val="0"/>
                      <w:divBdr>
                        <w:top w:val="none" w:sz="0" w:space="0" w:color="auto"/>
                        <w:left w:val="none" w:sz="0" w:space="0" w:color="auto"/>
                        <w:bottom w:val="none" w:sz="0" w:space="0" w:color="auto"/>
                        <w:right w:val="none" w:sz="0" w:space="0" w:color="auto"/>
                      </w:divBdr>
                    </w:div>
                    <w:div w:id="1241405539">
                      <w:marLeft w:val="0"/>
                      <w:marRight w:val="0"/>
                      <w:marTop w:val="0"/>
                      <w:marBottom w:val="0"/>
                      <w:divBdr>
                        <w:top w:val="none" w:sz="0" w:space="0" w:color="auto"/>
                        <w:left w:val="none" w:sz="0" w:space="0" w:color="auto"/>
                        <w:bottom w:val="none" w:sz="0" w:space="0" w:color="auto"/>
                        <w:right w:val="none" w:sz="0" w:space="0" w:color="auto"/>
                      </w:divBdr>
                    </w:div>
                    <w:div w:id="2114323706">
                      <w:marLeft w:val="0"/>
                      <w:marRight w:val="0"/>
                      <w:marTop w:val="0"/>
                      <w:marBottom w:val="0"/>
                      <w:divBdr>
                        <w:top w:val="none" w:sz="0" w:space="0" w:color="auto"/>
                        <w:left w:val="none" w:sz="0" w:space="0" w:color="auto"/>
                        <w:bottom w:val="none" w:sz="0" w:space="0" w:color="auto"/>
                        <w:right w:val="none" w:sz="0" w:space="0" w:color="auto"/>
                      </w:divBdr>
                    </w:div>
                    <w:div w:id="2121757984">
                      <w:marLeft w:val="0"/>
                      <w:marRight w:val="0"/>
                      <w:marTop w:val="0"/>
                      <w:marBottom w:val="0"/>
                      <w:divBdr>
                        <w:top w:val="none" w:sz="0" w:space="0" w:color="auto"/>
                        <w:left w:val="none" w:sz="0" w:space="0" w:color="auto"/>
                        <w:bottom w:val="none" w:sz="0" w:space="0" w:color="auto"/>
                        <w:right w:val="none" w:sz="0" w:space="0" w:color="auto"/>
                      </w:divBdr>
                    </w:div>
                    <w:div w:id="1914772395">
                      <w:marLeft w:val="0"/>
                      <w:marRight w:val="0"/>
                      <w:marTop w:val="0"/>
                      <w:marBottom w:val="0"/>
                      <w:divBdr>
                        <w:top w:val="none" w:sz="0" w:space="0" w:color="auto"/>
                        <w:left w:val="none" w:sz="0" w:space="0" w:color="auto"/>
                        <w:bottom w:val="none" w:sz="0" w:space="0" w:color="auto"/>
                        <w:right w:val="none" w:sz="0" w:space="0" w:color="auto"/>
                      </w:divBdr>
                    </w:div>
                    <w:div w:id="139614183">
                      <w:marLeft w:val="0"/>
                      <w:marRight w:val="0"/>
                      <w:marTop w:val="0"/>
                      <w:marBottom w:val="0"/>
                      <w:divBdr>
                        <w:top w:val="none" w:sz="0" w:space="0" w:color="auto"/>
                        <w:left w:val="none" w:sz="0" w:space="0" w:color="auto"/>
                        <w:bottom w:val="none" w:sz="0" w:space="0" w:color="auto"/>
                        <w:right w:val="none" w:sz="0" w:space="0" w:color="auto"/>
                      </w:divBdr>
                    </w:div>
                    <w:div w:id="1400323411">
                      <w:marLeft w:val="0"/>
                      <w:marRight w:val="0"/>
                      <w:marTop w:val="0"/>
                      <w:marBottom w:val="0"/>
                      <w:divBdr>
                        <w:top w:val="none" w:sz="0" w:space="0" w:color="auto"/>
                        <w:left w:val="none" w:sz="0" w:space="0" w:color="auto"/>
                        <w:bottom w:val="none" w:sz="0" w:space="0" w:color="auto"/>
                        <w:right w:val="none" w:sz="0" w:space="0" w:color="auto"/>
                      </w:divBdr>
                    </w:div>
                    <w:div w:id="910969278">
                      <w:marLeft w:val="0"/>
                      <w:marRight w:val="0"/>
                      <w:marTop w:val="0"/>
                      <w:marBottom w:val="0"/>
                      <w:divBdr>
                        <w:top w:val="none" w:sz="0" w:space="0" w:color="auto"/>
                        <w:left w:val="none" w:sz="0" w:space="0" w:color="auto"/>
                        <w:bottom w:val="none" w:sz="0" w:space="0" w:color="auto"/>
                        <w:right w:val="none" w:sz="0" w:space="0" w:color="auto"/>
                      </w:divBdr>
                    </w:div>
                    <w:div w:id="228343786">
                      <w:marLeft w:val="0"/>
                      <w:marRight w:val="0"/>
                      <w:marTop w:val="0"/>
                      <w:marBottom w:val="0"/>
                      <w:divBdr>
                        <w:top w:val="none" w:sz="0" w:space="0" w:color="auto"/>
                        <w:left w:val="none" w:sz="0" w:space="0" w:color="auto"/>
                        <w:bottom w:val="none" w:sz="0" w:space="0" w:color="auto"/>
                        <w:right w:val="none" w:sz="0" w:space="0" w:color="auto"/>
                      </w:divBdr>
                    </w:div>
                    <w:div w:id="191918850">
                      <w:marLeft w:val="0"/>
                      <w:marRight w:val="0"/>
                      <w:marTop w:val="0"/>
                      <w:marBottom w:val="0"/>
                      <w:divBdr>
                        <w:top w:val="none" w:sz="0" w:space="0" w:color="auto"/>
                        <w:left w:val="none" w:sz="0" w:space="0" w:color="auto"/>
                        <w:bottom w:val="none" w:sz="0" w:space="0" w:color="auto"/>
                        <w:right w:val="none" w:sz="0" w:space="0" w:color="auto"/>
                      </w:divBdr>
                    </w:div>
                    <w:div w:id="1189221019">
                      <w:marLeft w:val="0"/>
                      <w:marRight w:val="0"/>
                      <w:marTop w:val="0"/>
                      <w:marBottom w:val="0"/>
                      <w:divBdr>
                        <w:top w:val="none" w:sz="0" w:space="0" w:color="auto"/>
                        <w:left w:val="none" w:sz="0" w:space="0" w:color="auto"/>
                        <w:bottom w:val="none" w:sz="0" w:space="0" w:color="auto"/>
                        <w:right w:val="none" w:sz="0" w:space="0" w:color="auto"/>
                      </w:divBdr>
                    </w:div>
                    <w:div w:id="1626235326">
                      <w:marLeft w:val="0"/>
                      <w:marRight w:val="0"/>
                      <w:marTop w:val="0"/>
                      <w:marBottom w:val="0"/>
                      <w:divBdr>
                        <w:top w:val="none" w:sz="0" w:space="0" w:color="auto"/>
                        <w:left w:val="none" w:sz="0" w:space="0" w:color="auto"/>
                        <w:bottom w:val="none" w:sz="0" w:space="0" w:color="auto"/>
                        <w:right w:val="none" w:sz="0" w:space="0" w:color="auto"/>
                      </w:divBdr>
                    </w:div>
                    <w:div w:id="1796439051">
                      <w:marLeft w:val="0"/>
                      <w:marRight w:val="0"/>
                      <w:marTop w:val="0"/>
                      <w:marBottom w:val="0"/>
                      <w:divBdr>
                        <w:top w:val="none" w:sz="0" w:space="0" w:color="auto"/>
                        <w:left w:val="none" w:sz="0" w:space="0" w:color="auto"/>
                        <w:bottom w:val="none" w:sz="0" w:space="0" w:color="auto"/>
                        <w:right w:val="none" w:sz="0" w:space="0" w:color="auto"/>
                      </w:divBdr>
                    </w:div>
                    <w:div w:id="1880975430">
                      <w:marLeft w:val="0"/>
                      <w:marRight w:val="0"/>
                      <w:marTop w:val="0"/>
                      <w:marBottom w:val="0"/>
                      <w:divBdr>
                        <w:top w:val="none" w:sz="0" w:space="0" w:color="auto"/>
                        <w:left w:val="none" w:sz="0" w:space="0" w:color="auto"/>
                        <w:bottom w:val="none" w:sz="0" w:space="0" w:color="auto"/>
                        <w:right w:val="none" w:sz="0" w:space="0" w:color="auto"/>
                      </w:divBdr>
                    </w:div>
                    <w:div w:id="1787776623">
                      <w:marLeft w:val="0"/>
                      <w:marRight w:val="0"/>
                      <w:marTop w:val="0"/>
                      <w:marBottom w:val="0"/>
                      <w:divBdr>
                        <w:top w:val="none" w:sz="0" w:space="0" w:color="auto"/>
                        <w:left w:val="none" w:sz="0" w:space="0" w:color="auto"/>
                        <w:bottom w:val="none" w:sz="0" w:space="0" w:color="auto"/>
                        <w:right w:val="none" w:sz="0" w:space="0" w:color="auto"/>
                      </w:divBdr>
                    </w:div>
                    <w:div w:id="653947649">
                      <w:marLeft w:val="0"/>
                      <w:marRight w:val="0"/>
                      <w:marTop w:val="0"/>
                      <w:marBottom w:val="0"/>
                      <w:divBdr>
                        <w:top w:val="none" w:sz="0" w:space="0" w:color="auto"/>
                        <w:left w:val="none" w:sz="0" w:space="0" w:color="auto"/>
                        <w:bottom w:val="none" w:sz="0" w:space="0" w:color="auto"/>
                        <w:right w:val="none" w:sz="0" w:space="0" w:color="auto"/>
                      </w:divBdr>
                    </w:div>
                    <w:div w:id="435633731">
                      <w:marLeft w:val="0"/>
                      <w:marRight w:val="0"/>
                      <w:marTop w:val="0"/>
                      <w:marBottom w:val="0"/>
                      <w:divBdr>
                        <w:top w:val="none" w:sz="0" w:space="0" w:color="auto"/>
                        <w:left w:val="none" w:sz="0" w:space="0" w:color="auto"/>
                        <w:bottom w:val="none" w:sz="0" w:space="0" w:color="auto"/>
                        <w:right w:val="none" w:sz="0" w:space="0" w:color="auto"/>
                      </w:divBdr>
                    </w:div>
                    <w:div w:id="563613085">
                      <w:marLeft w:val="0"/>
                      <w:marRight w:val="0"/>
                      <w:marTop w:val="0"/>
                      <w:marBottom w:val="0"/>
                      <w:divBdr>
                        <w:top w:val="none" w:sz="0" w:space="0" w:color="auto"/>
                        <w:left w:val="none" w:sz="0" w:space="0" w:color="auto"/>
                        <w:bottom w:val="none" w:sz="0" w:space="0" w:color="auto"/>
                        <w:right w:val="none" w:sz="0" w:space="0" w:color="auto"/>
                      </w:divBdr>
                    </w:div>
                    <w:div w:id="1495339443">
                      <w:marLeft w:val="0"/>
                      <w:marRight w:val="0"/>
                      <w:marTop w:val="0"/>
                      <w:marBottom w:val="0"/>
                      <w:divBdr>
                        <w:top w:val="none" w:sz="0" w:space="0" w:color="auto"/>
                        <w:left w:val="none" w:sz="0" w:space="0" w:color="auto"/>
                        <w:bottom w:val="none" w:sz="0" w:space="0" w:color="auto"/>
                        <w:right w:val="none" w:sz="0" w:space="0" w:color="auto"/>
                      </w:divBdr>
                    </w:div>
                    <w:div w:id="175778658">
                      <w:marLeft w:val="0"/>
                      <w:marRight w:val="0"/>
                      <w:marTop w:val="0"/>
                      <w:marBottom w:val="0"/>
                      <w:divBdr>
                        <w:top w:val="none" w:sz="0" w:space="0" w:color="auto"/>
                        <w:left w:val="none" w:sz="0" w:space="0" w:color="auto"/>
                        <w:bottom w:val="none" w:sz="0" w:space="0" w:color="auto"/>
                        <w:right w:val="none" w:sz="0" w:space="0" w:color="auto"/>
                      </w:divBdr>
                    </w:div>
                    <w:div w:id="1455752953">
                      <w:marLeft w:val="0"/>
                      <w:marRight w:val="0"/>
                      <w:marTop w:val="0"/>
                      <w:marBottom w:val="0"/>
                      <w:divBdr>
                        <w:top w:val="none" w:sz="0" w:space="0" w:color="auto"/>
                        <w:left w:val="none" w:sz="0" w:space="0" w:color="auto"/>
                        <w:bottom w:val="none" w:sz="0" w:space="0" w:color="auto"/>
                        <w:right w:val="none" w:sz="0" w:space="0" w:color="auto"/>
                      </w:divBdr>
                    </w:div>
                    <w:div w:id="2017808666">
                      <w:marLeft w:val="0"/>
                      <w:marRight w:val="0"/>
                      <w:marTop w:val="0"/>
                      <w:marBottom w:val="0"/>
                      <w:divBdr>
                        <w:top w:val="none" w:sz="0" w:space="0" w:color="auto"/>
                        <w:left w:val="none" w:sz="0" w:space="0" w:color="auto"/>
                        <w:bottom w:val="none" w:sz="0" w:space="0" w:color="auto"/>
                        <w:right w:val="none" w:sz="0" w:space="0" w:color="auto"/>
                      </w:divBdr>
                    </w:div>
                    <w:div w:id="36010322">
                      <w:marLeft w:val="0"/>
                      <w:marRight w:val="0"/>
                      <w:marTop w:val="0"/>
                      <w:marBottom w:val="0"/>
                      <w:divBdr>
                        <w:top w:val="none" w:sz="0" w:space="0" w:color="auto"/>
                        <w:left w:val="none" w:sz="0" w:space="0" w:color="auto"/>
                        <w:bottom w:val="none" w:sz="0" w:space="0" w:color="auto"/>
                        <w:right w:val="none" w:sz="0" w:space="0" w:color="auto"/>
                      </w:divBdr>
                    </w:div>
                    <w:div w:id="1593851358">
                      <w:marLeft w:val="0"/>
                      <w:marRight w:val="0"/>
                      <w:marTop w:val="0"/>
                      <w:marBottom w:val="0"/>
                      <w:divBdr>
                        <w:top w:val="none" w:sz="0" w:space="0" w:color="auto"/>
                        <w:left w:val="none" w:sz="0" w:space="0" w:color="auto"/>
                        <w:bottom w:val="none" w:sz="0" w:space="0" w:color="auto"/>
                        <w:right w:val="none" w:sz="0" w:space="0" w:color="auto"/>
                      </w:divBdr>
                    </w:div>
                    <w:div w:id="294944434">
                      <w:marLeft w:val="0"/>
                      <w:marRight w:val="0"/>
                      <w:marTop w:val="0"/>
                      <w:marBottom w:val="0"/>
                      <w:divBdr>
                        <w:top w:val="none" w:sz="0" w:space="0" w:color="auto"/>
                        <w:left w:val="none" w:sz="0" w:space="0" w:color="auto"/>
                        <w:bottom w:val="none" w:sz="0" w:space="0" w:color="auto"/>
                        <w:right w:val="none" w:sz="0" w:space="0" w:color="auto"/>
                      </w:divBdr>
                    </w:div>
                    <w:div w:id="809904609">
                      <w:marLeft w:val="0"/>
                      <w:marRight w:val="0"/>
                      <w:marTop w:val="0"/>
                      <w:marBottom w:val="0"/>
                      <w:divBdr>
                        <w:top w:val="none" w:sz="0" w:space="0" w:color="auto"/>
                        <w:left w:val="none" w:sz="0" w:space="0" w:color="auto"/>
                        <w:bottom w:val="none" w:sz="0" w:space="0" w:color="auto"/>
                        <w:right w:val="none" w:sz="0" w:space="0" w:color="auto"/>
                      </w:divBdr>
                    </w:div>
                    <w:div w:id="842403994">
                      <w:marLeft w:val="0"/>
                      <w:marRight w:val="0"/>
                      <w:marTop w:val="0"/>
                      <w:marBottom w:val="0"/>
                      <w:divBdr>
                        <w:top w:val="none" w:sz="0" w:space="0" w:color="auto"/>
                        <w:left w:val="none" w:sz="0" w:space="0" w:color="auto"/>
                        <w:bottom w:val="none" w:sz="0" w:space="0" w:color="auto"/>
                        <w:right w:val="none" w:sz="0" w:space="0" w:color="auto"/>
                      </w:divBdr>
                    </w:div>
                    <w:div w:id="1726905661">
                      <w:marLeft w:val="0"/>
                      <w:marRight w:val="0"/>
                      <w:marTop w:val="0"/>
                      <w:marBottom w:val="0"/>
                      <w:divBdr>
                        <w:top w:val="none" w:sz="0" w:space="0" w:color="auto"/>
                        <w:left w:val="none" w:sz="0" w:space="0" w:color="auto"/>
                        <w:bottom w:val="none" w:sz="0" w:space="0" w:color="auto"/>
                        <w:right w:val="none" w:sz="0" w:space="0" w:color="auto"/>
                      </w:divBdr>
                    </w:div>
                    <w:div w:id="1136482692">
                      <w:marLeft w:val="0"/>
                      <w:marRight w:val="0"/>
                      <w:marTop w:val="0"/>
                      <w:marBottom w:val="0"/>
                      <w:divBdr>
                        <w:top w:val="none" w:sz="0" w:space="0" w:color="auto"/>
                        <w:left w:val="none" w:sz="0" w:space="0" w:color="auto"/>
                        <w:bottom w:val="none" w:sz="0" w:space="0" w:color="auto"/>
                        <w:right w:val="none" w:sz="0" w:space="0" w:color="auto"/>
                      </w:divBdr>
                    </w:div>
                    <w:div w:id="1237399752">
                      <w:marLeft w:val="0"/>
                      <w:marRight w:val="0"/>
                      <w:marTop w:val="0"/>
                      <w:marBottom w:val="0"/>
                      <w:divBdr>
                        <w:top w:val="none" w:sz="0" w:space="0" w:color="auto"/>
                        <w:left w:val="none" w:sz="0" w:space="0" w:color="auto"/>
                        <w:bottom w:val="none" w:sz="0" w:space="0" w:color="auto"/>
                        <w:right w:val="none" w:sz="0" w:space="0" w:color="auto"/>
                      </w:divBdr>
                    </w:div>
                    <w:div w:id="2005011285">
                      <w:marLeft w:val="0"/>
                      <w:marRight w:val="0"/>
                      <w:marTop w:val="0"/>
                      <w:marBottom w:val="0"/>
                      <w:divBdr>
                        <w:top w:val="none" w:sz="0" w:space="0" w:color="auto"/>
                        <w:left w:val="none" w:sz="0" w:space="0" w:color="auto"/>
                        <w:bottom w:val="none" w:sz="0" w:space="0" w:color="auto"/>
                        <w:right w:val="none" w:sz="0" w:space="0" w:color="auto"/>
                      </w:divBdr>
                    </w:div>
                    <w:div w:id="907614376">
                      <w:marLeft w:val="0"/>
                      <w:marRight w:val="0"/>
                      <w:marTop w:val="0"/>
                      <w:marBottom w:val="0"/>
                      <w:divBdr>
                        <w:top w:val="none" w:sz="0" w:space="0" w:color="auto"/>
                        <w:left w:val="none" w:sz="0" w:space="0" w:color="auto"/>
                        <w:bottom w:val="none" w:sz="0" w:space="0" w:color="auto"/>
                        <w:right w:val="none" w:sz="0" w:space="0" w:color="auto"/>
                      </w:divBdr>
                    </w:div>
                    <w:div w:id="91629743">
                      <w:marLeft w:val="0"/>
                      <w:marRight w:val="0"/>
                      <w:marTop w:val="0"/>
                      <w:marBottom w:val="0"/>
                      <w:divBdr>
                        <w:top w:val="none" w:sz="0" w:space="0" w:color="auto"/>
                        <w:left w:val="none" w:sz="0" w:space="0" w:color="auto"/>
                        <w:bottom w:val="none" w:sz="0" w:space="0" w:color="auto"/>
                        <w:right w:val="none" w:sz="0" w:space="0" w:color="auto"/>
                      </w:divBdr>
                    </w:div>
                    <w:div w:id="1584802142">
                      <w:marLeft w:val="0"/>
                      <w:marRight w:val="0"/>
                      <w:marTop w:val="0"/>
                      <w:marBottom w:val="0"/>
                      <w:divBdr>
                        <w:top w:val="none" w:sz="0" w:space="0" w:color="auto"/>
                        <w:left w:val="none" w:sz="0" w:space="0" w:color="auto"/>
                        <w:bottom w:val="none" w:sz="0" w:space="0" w:color="auto"/>
                        <w:right w:val="none" w:sz="0" w:space="0" w:color="auto"/>
                      </w:divBdr>
                    </w:div>
                    <w:div w:id="572129394">
                      <w:marLeft w:val="0"/>
                      <w:marRight w:val="0"/>
                      <w:marTop w:val="0"/>
                      <w:marBottom w:val="0"/>
                      <w:divBdr>
                        <w:top w:val="none" w:sz="0" w:space="0" w:color="auto"/>
                        <w:left w:val="none" w:sz="0" w:space="0" w:color="auto"/>
                        <w:bottom w:val="none" w:sz="0" w:space="0" w:color="auto"/>
                        <w:right w:val="none" w:sz="0" w:space="0" w:color="auto"/>
                      </w:divBdr>
                    </w:div>
                    <w:div w:id="200293101">
                      <w:marLeft w:val="0"/>
                      <w:marRight w:val="0"/>
                      <w:marTop w:val="0"/>
                      <w:marBottom w:val="0"/>
                      <w:divBdr>
                        <w:top w:val="none" w:sz="0" w:space="0" w:color="auto"/>
                        <w:left w:val="none" w:sz="0" w:space="0" w:color="auto"/>
                        <w:bottom w:val="none" w:sz="0" w:space="0" w:color="auto"/>
                        <w:right w:val="none" w:sz="0" w:space="0" w:color="auto"/>
                      </w:divBdr>
                    </w:div>
                    <w:div w:id="515383045">
                      <w:marLeft w:val="0"/>
                      <w:marRight w:val="0"/>
                      <w:marTop w:val="0"/>
                      <w:marBottom w:val="0"/>
                      <w:divBdr>
                        <w:top w:val="none" w:sz="0" w:space="0" w:color="auto"/>
                        <w:left w:val="none" w:sz="0" w:space="0" w:color="auto"/>
                        <w:bottom w:val="none" w:sz="0" w:space="0" w:color="auto"/>
                        <w:right w:val="none" w:sz="0" w:space="0" w:color="auto"/>
                      </w:divBdr>
                    </w:div>
                    <w:div w:id="128404845">
                      <w:marLeft w:val="0"/>
                      <w:marRight w:val="0"/>
                      <w:marTop w:val="0"/>
                      <w:marBottom w:val="0"/>
                      <w:divBdr>
                        <w:top w:val="none" w:sz="0" w:space="0" w:color="auto"/>
                        <w:left w:val="none" w:sz="0" w:space="0" w:color="auto"/>
                        <w:bottom w:val="none" w:sz="0" w:space="0" w:color="auto"/>
                        <w:right w:val="none" w:sz="0" w:space="0" w:color="auto"/>
                      </w:divBdr>
                    </w:div>
                    <w:div w:id="1693073654">
                      <w:marLeft w:val="0"/>
                      <w:marRight w:val="0"/>
                      <w:marTop w:val="0"/>
                      <w:marBottom w:val="0"/>
                      <w:divBdr>
                        <w:top w:val="none" w:sz="0" w:space="0" w:color="auto"/>
                        <w:left w:val="none" w:sz="0" w:space="0" w:color="auto"/>
                        <w:bottom w:val="none" w:sz="0" w:space="0" w:color="auto"/>
                        <w:right w:val="none" w:sz="0" w:space="0" w:color="auto"/>
                      </w:divBdr>
                    </w:div>
                    <w:div w:id="1171216021">
                      <w:marLeft w:val="0"/>
                      <w:marRight w:val="0"/>
                      <w:marTop w:val="0"/>
                      <w:marBottom w:val="0"/>
                      <w:divBdr>
                        <w:top w:val="none" w:sz="0" w:space="0" w:color="auto"/>
                        <w:left w:val="none" w:sz="0" w:space="0" w:color="auto"/>
                        <w:bottom w:val="none" w:sz="0" w:space="0" w:color="auto"/>
                        <w:right w:val="none" w:sz="0" w:space="0" w:color="auto"/>
                      </w:divBdr>
                    </w:div>
                    <w:div w:id="578638407">
                      <w:marLeft w:val="0"/>
                      <w:marRight w:val="0"/>
                      <w:marTop w:val="0"/>
                      <w:marBottom w:val="0"/>
                      <w:divBdr>
                        <w:top w:val="none" w:sz="0" w:space="0" w:color="auto"/>
                        <w:left w:val="none" w:sz="0" w:space="0" w:color="auto"/>
                        <w:bottom w:val="none" w:sz="0" w:space="0" w:color="auto"/>
                        <w:right w:val="none" w:sz="0" w:space="0" w:color="auto"/>
                      </w:divBdr>
                    </w:div>
                    <w:div w:id="399717931">
                      <w:marLeft w:val="0"/>
                      <w:marRight w:val="0"/>
                      <w:marTop w:val="0"/>
                      <w:marBottom w:val="0"/>
                      <w:divBdr>
                        <w:top w:val="none" w:sz="0" w:space="0" w:color="auto"/>
                        <w:left w:val="none" w:sz="0" w:space="0" w:color="auto"/>
                        <w:bottom w:val="none" w:sz="0" w:space="0" w:color="auto"/>
                        <w:right w:val="none" w:sz="0" w:space="0" w:color="auto"/>
                      </w:divBdr>
                    </w:div>
                    <w:div w:id="661351662">
                      <w:marLeft w:val="0"/>
                      <w:marRight w:val="0"/>
                      <w:marTop w:val="0"/>
                      <w:marBottom w:val="0"/>
                      <w:divBdr>
                        <w:top w:val="none" w:sz="0" w:space="0" w:color="auto"/>
                        <w:left w:val="none" w:sz="0" w:space="0" w:color="auto"/>
                        <w:bottom w:val="none" w:sz="0" w:space="0" w:color="auto"/>
                        <w:right w:val="none" w:sz="0" w:space="0" w:color="auto"/>
                      </w:divBdr>
                    </w:div>
                    <w:div w:id="518855413">
                      <w:marLeft w:val="0"/>
                      <w:marRight w:val="0"/>
                      <w:marTop w:val="0"/>
                      <w:marBottom w:val="0"/>
                      <w:divBdr>
                        <w:top w:val="none" w:sz="0" w:space="0" w:color="auto"/>
                        <w:left w:val="none" w:sz="0" w:space="0" w:color="auto"/>
                        <w:bottom w:val="none" w:sz="0" w:space="0" w:color="auto"/>
                        <w:right w:val="none" w:sz="0" w:space="0" w:color="auto"/>
                      </w:divBdr>
                    </w:div>
                    <w:div w:id="747456792">
                      <w:marLeft w:val="0"/>
                      <w:marRight w:val="0"/>
                      <w:marTop w:val="0"/>
                      <w:marBottom w:val="0"/>
                      <w:divBdr>
                        <w:top w:val="none" w:sz="0" w:space="0" w:color="auto"/>
                        <w:left w:val="none" w:sz="0" w:space="0" w:color="auto"/>
                        <w:bottom w:val="none" w:sz="0" w:space="0" w:color="auto"/>
                        <w:right w:val="none" w:sz="0" w:space="0" w:color="auto"/>
                      </w:divBdr>
                    </w:div>
                    <w:div w:id="820461377">
                      <w:marLeft w:val="0"/>
                      <w:marRight w:val="0"/>
                      <w:marTop w:val="0"/>
                      <w:marBottom w:val="0"/>
                      <w:divBdr>
                        <w:top w:val="none" w:sz="0" w:space="0" w:color="auto"/>
                        <w:left w:val="none" w:sz="0" w:space="0" w:color="auto"/>
                        <w:bottom w:val="none" w:sz="0" w:space="0" w:color="auto"/>
                        <w:right w:val="none" w:sz="0" w:space="0" w:color="auto"/>
                      </w:divBdr>
                    </w:div>
                    <w:div w:id="1090930487">
                      <w:marLeft w:val="0"/>
                      <w:marRight w:val="0"/>
                      <w:marTop w:val="0"/>
                      <w:marBottom w:val="0"/>
                      <w:divBdr>
                        <w:top w:val="none" w:sz="0" w:space="0" w:color="auto"/>
                        <w:left w:val="none" w:sz="0" w:space="0" w:color="auto"/>
                        <w:bottom w:val="none" w:sz="0" w:space="0" w:color="auto"/>
                        <w:right w:val="none" w:sz="0" w:space="0" w:color="auto"/>
                      </w:divBdr>
                    </w:div>
                    <w:div w:id="494035059">
                      <w:marLeft w:val="0"/>
                      <w:marRight w:val="0"/>
                      <w:marTop w:val="0"/>
                      <w:marBottom w:val="0"/>
                      <w:divBdr>
                        <w:top w:val="none" w:sz="0" w:space="0" w:color="auto"/>
                        <w:left w:val="none" w:sz="0" w:space="0" w:color="auto"/>
                        <w:bottom w:val="none" w:sz="0" w:space="0" w:color="auto"/>
                        <w:right w:val="none" w:sz="0" w:space="0" w:color="auto"/>
                      </w:divBdr>
                    </w:div>
                    <w:div w:id="766729657">
                      <w:marLeft w:val="0"/>
                      <w:marRight w:val="0"/>
                      <w:marTop w:val="0"/>
                      <w:marBottom w:val="0"/>
                      <w:divBdr>
                        <w:top w:val="none" w:sz="0" w:space="0" w:color="auto"/>
                        <w:left w:val="none" w:sz="0" w:space="0" w:color="auto"/>
                        <w:bottom w:val="none" w:sz="0" w:space="0" w:color="auto"/>
                        <w:right w:val="none" w:sz="0" w:space="0" w:color="auto"/>
                      </w:divBdr>
                    </w:div>
                    <w:div w:id="407271050">
                      <w:marLeft w:val="0"/>
                      <w:marRight w:val="0"/>
                      <w:marTop w:val="0"/>
                      <w:marBottom w:val="0"/>
                      <w:divBdr>
                        <w:top w:val="none" w:sz="0" w:space="0" w:color="auto"/>
                        <w:left w:val="none" w:sz="0" w:space="0" w:color="auto"/>
                        <w:bottom w:val="none" w:sz="0" w:space="0" w:color="auto"/>
                        <w:right w:val="none" w:sz="0" w:space="0" w:color="auto"/>
                      </w:divBdr>
                    </w:div>
                    <w:div w:id="1072847358">
                      <w:marLeft w:val="0"/>
                      <w:marRight w:val="0"/>
                      <w:marTop w:val="0"/>
                      <w:marBottom w:val="0"/>
                      <w:divBdr>
                        <w:top w:val="none" w:sz="0" w:space="0" w:color="auto"/>
                        <w:left w:val="none" w:sz="0" w:space="0" w:color="auto"/>
                        <w:bottom w:val="none" w:sz="0" w:space="0" w:color="auto"/>
                        <w:right w:val="none" w:sz="0" w:space="0" w:color="auto"/>
                      </w:divBdr>
                    </w:div>
                    <w:div w:id="373888057">
                      <w:marLeft w:val="0"/>
                      <w:marRight w:val="0"/>
                      <w:marTop w:val="0"/>
                      <w:marBottom w:val="0"/>
                      <w:divBdr>
                        <w:top w:val="none" w:sz="0" w:space="0" w:color="auto"/>
                        <w:left w:val="none" w:sz="0" w:space="0" w:color="auto"/>
                        <w:bottom w:val="none" w:sz="0" w:space="0" w:color="auto"/>
                        <w:right w:val="none" w:sz="0" w:space="0" w:color="auto"/>
                      </w:divBdr>
                    </w:div>
                    <w:div w:id="1428690783">
                      <w:marLeft w:val="0"/>
                      <w:marRight w:val="0"/>
                      <w:marTop w:val="0"/>
                      <w:marBottom w:val="0"/>
                      <w:divBdr>
                        <w:top w:val="none" w:sz="0" w:space="0" w:color="auto"/>
                        <w:left w:val="none" w:sz="0" w:space="0" w:color="auto"/>
                        <w:bottom w:val="none" w:sz="0" w:space="0" w:color="auto"/>
                        <w:right w:val="none" w:sz="0" w:space="0" w:color="auto"/>
                      </w:divBdr>
                    </w:div>
                    <w:div w:id="746538874">
                      <w:marLeft w:val="0"/>
                      <w:marRight w:val="0"/>
                      <w:marTop w:val="0"/>
                      <w:marBottom w:val="0"/>
                      <w:divBdr>
                        <w:top w:val="none" w:sz="0" w:space="0" w:color="auto"/>
                        <w:left w:val="none" w:sz="0" w:space="0" w:color="auto"/>
                        <w:bottom w:val="none" w:sz="0" w:space="0" w:color="auto"/>
                        <w:right w:val="none" w:sz="0" w:space="0" w:color="auto"/>
                      </w:divBdr>
                    </w:div>
                    <w:div w:id="550117232">
                      <w:marLeft w:val="0"/>
                      <w:marRight w:val="0"/>
                      <w:marTop w:val="0"/>
                      <w:marBottom w:val="0"/>
                      <w:divBdr>
                        <w:top w:val="none" w:sz="0" w:space="0" w:color="auto"/>
                        <w:left w:val="none" w:sz="0" w:space="0" w:color="auto"/>
                        <w:bottom w:val="none" w:sz="0" w:space="0" w:color="auto"/>
                        <w:right w:val="none" w:sz="0" w:space="0" w:color="auto"/>
                      </w:divBdr>
                    </w:div>
                    <w:div w:id="411002338">
                      <w:marLeft w:val="0"/>
                      <w:marRight w:val="0"/>
                      <w:marTop w:val="0"/>
                      <w:marBottom w:val="0"/>
                      <w:divBdr>
                        <w:top w:val="none" w:sz="0" w:space="0" w:color="auto"/>
                        <w:left w:val="none" w:sz="0" w:space="0" w:color="auto"/>
                        <w:bottom w:val="none" w:sz="0" w:space="0" w:color="auto"/>
                        <w:right w:val="none" w:sz="0" w:space="0" w:color="auto"/>
                      </w:divBdr>
                    </w:div>
                    <w:div w:id="697896633">
                      <w:marLeft w:val="0"/>
                      <w:marRight w:val="0"/>
                      <w:marTop w:val="0"/>
                      <w:marBottom w:val="0"/>
                      <w:divBdr>
                        <w:top w:val="none" w:sz="0" w:space="0" w:color="auto"/>
                        <w:left w:val="none" w:sz="0" w:space="0" w:color="auto"/>
                        <w:bottom w:val="none" w:sz="0" w:space="0" w:color="auto"/>
                        <w:right w:val="none" w:sz="0" w:space="0" w:color="auto"/>
                      </w:divBdr>
                    </w:div>
                    <w:div w:id="1679968727">
                      <w:marLeft w:val="0"/>
                      <w:marRight w:val="0"/>
                      <w:marTop w:val="0"/>
                      <w:marBottom w:val="0"/>
                      <w:divBdr>
                        <w:top w:val="none" w:sz="0" w:space="0" w:color="auto"/>
                        <w:left w:val="none" w:sz="0" w:space="0" w:color="auto"/>
                        <w:bottom w:val="none" w:sz="0" w:space="0" w:color="auto"/>
                        <w:right w:val="none" w:sz="0" w:space="0" w:color="auto"/>
                      </w:divBdr>
                    </w:div>
                    <w:div w:id="1710229228">
                      <w:marLeft w:val="0"/>
                      <w:marRight w:val="0"/>
                      <w:marTop w:val="0"/>
                      <w:marBottom w:val="0"/>
                      <w:divBdr>
                        <w:top w:val="none" w:sz="0" w:space="0" w:color="auto"/>
                        <w:left w:val="none" w:sz="0" w:space="0" w:color="auto"/>
                        <w:bottom w:val="none" w:sz="0" w:space="0" w:color="auto"/>
                        <w:right w:val="none" w:sz="0" w:space="0" w:color="auto"/>
                      </w:divBdr>
                    </w:div>
                    <w:div w:id="252516395">
                      <w:marLeft w:val="0"/>
                      <w:marRight w:val="0"/>
                      <w:marTop w:val="0"/>
                      <w:marBottom w:val="0"/>
                      <w:divBdr>
                        <w:top w:val="none" w:sz="0" w:space="0" w:color="auto"/>
                        <w:left w:val="none" w:sz="0" w:space="0" w:color="auto"/>
                        <w:bottom w:val="none" w:sz="0" w:space="0" w:color="auto"/>
                        <w:right w:val="none" w:sz="0" w:space="0" w:color="auto"/>
                      </w:divBdr>
                    </w:div>
                    <w:div w:id="883643094">
                      <w:marLeft w:val="0"/>
                      <w:marRight w:val="0"/>
                      <w:marTop w:val="0"/>
                      <w:marBottom w:val="0"/>
                      <w:divBdr>
                        <w:top w:val="none" w:sz="0" w:space="0" w:color="auto"/>
                        <w:left w:val="none" w:sz="0" w:space="0" w:color="auto"/>
                        <w:bottom w:val="none" w:sz="0" w:space="0" w:color="auto"/>
                        <w:right w:val="none" w:sz="0" w:space="0" w:color="auto"/>
                      </w:divBdr>
                    </w:div>
                    <w:div w:id="49041815">
                      <w:marLeft w:val="0"/>
                      <w:marRight w:val="0"/>
                      <w:marTop w:val="0"/>
                      <w:marBottom w:val="0"/>
                      <w:divBdr>
                        <w:top w:val="none" w:sz="0" w:space="0" w:color="auto"/>
                        <w:left w:val="none" w:sz="0" w:space="0" w:color="auto"/>
                        <w:bottom w:val="none" w:sz="0" w:space="0" w:color="auto"/>
                        <w:right w:val="none" w:sz="0" w:space="0" w:color="auto"/>
                      </w:divBdr>
                    </w:div>
                    <w:div w:id="934946164">
                      <w:marLeft w:val="0"/>
                      <w:marRight w:val="0"/>
                      <w:marTop w:val="0"/>
                      <w:marBottom w:val="0"/>
                      <w:divBdr>
                        <w:top w:val="none" w:sz="0" w:space="0" w:color="auto"/>
                        <w:left w:val="none" w:sz="0" w:space="0" w:color="auto"/>
                        <w:bottom w:val="none" w:sz="0" w:space="0" w:color="auto"/>
                        <w:right w:val="none" w:sz="0" w:space="0" w:color="auto"/>
                      </w:divBdr>
                    </w:div>
                    <w:div w:id="2009208903">
                      <w:marLeft w:val="0"/>
                      <w:marRight w:val="0"/>
                      <w:marTop w:val="0"/>
                      <w:marBottom w:val="0"/>
                      <w:divBdr>
                        <w:top w:val="none" w:sz="0" w:space="0" w:color="auto"/>
                        <w:left w:val="none" w:sz="0" w:space="0" w:color="auto"/>
                        <w:bottom w:val="none" w:sz="0" w:space="0" w:color="auto"/>
                        <w:right w:val="none" w:sz="0" w:space="0" w:color="auto"/>
                      </w:divBdr>
                    </w:div>
                    <w:div w:id="1673338733">
                      <w:marLeft w:val="0"/>
                      <w:marRight w:val="0"/>
                      <w:marTop w:val="0"/>
                      <w:marBottom w:val="0"/>
                      <w:divBdr>
                        <w:top w:val="none" w:sz="0" w:space="0" w:color="auto"/>
                        <w:left w:val="none" w:sz="0" w:space="0" w:color="auto"/>
                        <w:bottom w:val="none" w:sz="0" w:space="0" w:color="auto"/>
                        <w:right w:val="none" w:sz="0" w:space="0" w:color="auto"/>
                      </w:divBdr>
                    </w:div>
                    <w:div w:id="586184679">
                      <w:marLeft w:val="0"/>
                      <w:marRight w:val="0"/>
                      <w:marTop w:val="0"/>
                      <w:marBottom w:val="0"/>
                      <w:divBdr>
                        <w:top w:val="none" w:sz="0" w:space="0" w:color="auto"/>
                        <w:left w:val="none" w:sz="0" w:space="0" w:color="auto"/>
                        <w:bottom w:val="none" w:sz="0" w:space="0" w:color="auto"/>
                        <w:right w:val="none" w:sz="0" w:space="0" w:color="auto"/>
                      </w:divBdr>
                    </w:div>
                    <w:div w:id="53043164">
                      <w:marLeft w:val="0"/>
                      <w:marRight w:val="0"/>
                      <w:marTop w:val="0"/>
                      <w:marBottom w:val="0"/>
                      <w:divBdr>
                        <w:top w:val="none" w:sz="0" w:space="0" w:color="auto"/>
                        <w:left w:val="none" w:sz="0" w:space="0" w:color="auto"/>
                        <w:bottom w:val="none" w:sz="0" w:space="0" w:color="auto"/>
                        <w:right w:val="none" w:sz="0" w:space="0" w:color="auto"/>
                      </w:divBdr>
                    </w:div>
                    <w:div w:id="411316026">
                      <w:marLeft w:val="0"/>
                      <w:marRight w:val="0"/>
                      <w:marTop w:val="0"/>
                      <w:marBottom w:val="0"/>
                      <w:divBdr>
                        <w:top w:val="none" w:sz="0" w:space="0" w:color="auto"/>
                        <w:left w:val="none" w:sz="0" w:space="0" w:color="auto"/>
                        <w:bottom w:val="none" w:sz="0" w:space="0" w:color="auto"/>
                        <w:right w:val="none" w:sz="0" w:space="0" w:color="auto"/>
                      </w:divBdr>
                    </w:div>
                    <w:div w:id="1303000554">
                      <w:marLeft w:val="0"/>
                      <w:marRight w:val="0"/>
                      <w:marTop w:val="0"/>
                      <w:marBottom w:val="0"/>
                      <w:divBdr>
                        <w:top w:val="none" w:sz="0" w:space="0" w:color="auto"/>
                        <w:left w:val="none" w:sz="0" w:space="0" w:color="auto"/>
                        <w:bottom w:val="none" w:sz="0" w:space="0" w:color="auto"/>
                        <w:right w:val="none" w:sz="0" w:space="0" w:color="auto"/>
                      </w:divBdr>
                    </w:div>
                    <w:div w:id="1528180653">
                      <w:marLeft w:val="0"/>
                      <w:marRight w:val="0"/>
                      <w:marTop w:val="0"/>
                      <w:marBottom w:val="0"/>
                      <w:divBdr>
                        <w:top w:val="none" w:sz="0" w:space="0" w:color="auto"/>
                        <w:left w:val="none" w:sz="0" w:space="0" w:color="auto"/>
                        <w:bottom w:val="none" w:sz="0" w:space="0" w:color="auto"/>
                        <w:right w:val="none" w:sz="0" w:space="0" w:color="auto"/>
                      </w:divBdr>
                    </w:div>
                    <w:div w:id="660036818">
                      <w:marLeft w:val="0"/>
                      <w:marRight w:val="0"/>
                      <w:marTop w:val="0"/>
                      <w:marBottom w:val="0"/>
                      <w:divBdr>
                        <w:top w:val="none" w:sz="0" w:space="0" w:color="auto"/>
                        <w:left w:val="none" w:sz="0" w:space="0" w:color="auto"/>
                        <w:bottom w:val="none" w:sz="0" w:space="0" w:color="auto"/>
                        <w:right w:val="none" w:sz="0" w:space="0" w:color="auto"/>
                      </w:divBdr>
                    </w:div>
                    <w:div w:id="294914923">
                      <w:marLeft w:val="0"/>
                      <w:marRight w:val="0"/>
                      <w:marTop w:val="0"/>
                      <w:marBottom w:val="0"/>
                      <w:divBdr>
                        <w:top w:val="none" w:sz="0" w:space="0" w:color="auto"/>
                        <w:left w:val="none" w:sz="0" w:space="0" w:color="auto"/>
                        <w:bottom w:val="none" w:sz="0" w:space="0" w:color="auto"/>
                        <w:right w:val="none" w:sz="0" w:space="0" w:color="auto"/>
                      </w:divBdr>
                    </w:div>
                    <w:div w:id="244076147">
                      <w:marLeft w:val="0"/>
                      <w:marRight w:val="0"/>
                      <w:marTop w:val="0"/>
                      <w:marBottom w:val="0"/>
                      <w:divBdr>
                        <w:top w:val="none" w:sz="0" w:space="0" w:color="auto"/>
                        <w:left w:val="none" w:sz="0" w:space="0" w:color="auto"/>
                        <w:bottom w:val="none" w:sz="0" w:space="0" w:color="auto"/>
                        <w:right w:val="none" w:sz="0" w:space="0" w:color="auto"/>
                      </w:divBdr>
                    </w:div>
                    <w:div w:id="816727827">
                      <w:marLeft w:val="0"/>
                      <w:marRight w:val="0"/>
                      <w:marTop w:val="0"/>
                      <w:marBottom w:val="0"/>
                      <w:divBdr>
                        <w:top w:val="none" w:sz="0" w:space="0" w:color="auto"/>
                        <w:left w:val="none" w:sz="0" w:space="0" w:color="auto"/>
                        <w:bottom w:val="none" w:sz="0" w:space="0" w:color="auto"/>
                        <w:right w:val="none" w:sz="0" w:space="0" w:color="auto"/>
                      </w:divBdr>
                    </w:div>
                    <w:div w:id="1020935608">
                      <w:marLeft w:val="0"/>
                      <w:marRight w:val="0"/>
                      <w:marTop w:val="0"/>
                      <w:marBottom w:val="0"/>
                      <w:divBdr>
                        <w:top w:val="none" w:sz="0" w:space="0" w:color="auto"/>
                        <w:left w:val="none" w:sz="0" w:space="0" w:color="auto"/>
                        <w:bottom w:val="none" w:sz="0" w:space="0" w:color="auto"/>
                        <w:right w:val="none" w:sz="0" w:space="0" w:color="auto"/>
                      </w:divBdr>
                    </w:div>
                    <w:div w:id="1452941994">
                      <w:marLeft w:val="0"/>
                      <w:marRight w:val="0"/>
                      <w:marTop w:val="0"/>
                      <w:marBottom w:val="0"/>
                      <w:divBdr>
                        <w:top w:val="none" w:sz="0" w:space="0" w:color="auto"/>
                        <w:left w:val="none" w:sz="0" w:space="0" w:color="auto"/>
                        <w:bottom w:val="none" w:sz="0" w:space="0" w:color="auto"/>
                        <w:right w:val="none" w:sz="0" w:space="0" w:color="auto"/>
                      </w:divBdr>
                    </w:div>
                    <w:div w:id="1954239836">
                      <w:marLeft w:val="0"/>
                      <w:marRight w:val="0"/>
                      <w:marTop w:val="0"/>
                      <w:marBottom w:val="0"/>
                      <w:divBdr>
                        <w:top w:val="none" w:sz="0" w:space="0" w:color="auto"/>
                        <w:left w:val="none" w:sz="0" w:space="0" w:color="auto"/>
                        <w:bottom w:val="none" w:sz="0" w:space="0" w:color="auto"/>
                        <w:right w:val="none" w:sz="0" w:space="0" w:color="auto"/>
                      </w:divBdr>
                    </w:div>
                    <w:div w:id="1123618778">
                      <w:marLeft w:val="0"/>
                      <w:marRight w:val="0"/>
                      <w:marTop w:val="0"/>
                      <w:marBottom w:val="0"/>
                      <w:divBdr>
                        <w:top w:val="none" w:sz="0" w:space="0" w:color="auto"/>
                        <w:left w:val="none" w:sz="0" w:space="0" w:color="auto"/>
                        <w:bottom w:val="none" w:sz="0" w:space="0" w:color="auto"/>
                        <w:right w:val="none" w:sz="0" w:space="0" w:color="auto"/>
                      </w:divBdr>
                    </w:div>
                    <w:div w:id="538782160">
                      <w:marLeft w:val="0"/>
                      <w:marRight w:val="0"/>
                      <w:marTop w:val="0"/>
                      <w:marBottom w:val="0"/>
                      <w:divBdr>
                        <w:top w:val="none" w:sz="0" w:space="0" w:color="auto"/>
                        <w:left w:val="none" w:sz="0" w:space="0" w:color="auto"/>
                        <w:bottom w:val="none" w:sz="0" w:space="0" w:color="auto"/>
                        <w:right w:val="none" w:sz="0" w:space="0" w:color="auto"/>
                      </w:divBdr>
                    </w:div>
                    <w:div w:id="356321711">
                      <w:marLeft w:val="0"/>
                      <w:marRight w:val="0"/>
                      <w:marTop w:val="0"/>
                      <w:marBottom w:val="0"/>
                      <w:divBdr>
                        <w:top w:val="none" w:sz="0" w:space="0" w:color="auto"/>
                        <w:left w:val="none" w:sz="0" w:space="0" w:color="auto"/>
                        <w:bottom w:val="none" w:sz="0" w:space="0" w:color="auto"/>
                        <w:right w:val="none" w:sz="0" w:space="0" w:color="auto"/>
                      </w:divBdr>
                    </w:div>
                    <w:div w:id="267852936">
                      <w:marLeft w:val="0"/>
                      <w:marRight w:val="0"/>
                      <w:marTop w:val="0"/>
                      <w:marBottom w:val="0"/>
                      <w:divBdr>
                        <w:top w:val="none" w:sz="0" w:space="0" w:color="auto"/>
                        <w:left w:val="none" w:sz="0" w:space="0" w:color="auto"/>
                        <w:bottom w:val="none" w:sz="0" w:space="0" w:color="auto"/>
                        <w:right w:val="none" w:sz="0" w:space="0" w:color="auto"/>
                      </w:divBdr>
                    </w:div>
                    <w:div w:id="527914969">
                      <w:marLeft w:val="0"/>
                      <w:marRight w:val="0"/>
                      <w:marTop w:val="0"/>
                      <w:marBottom w:val="0"/>
                      <w:divBdr>
                        <w:top w:val="none" w:sz="0" w:space="0" w:color="auto"/>
                        <w:left w:val="none" w:sz="0" w:space="0" w:color="auto"/>
                        <w:bottom w:val="none" w:sz="0" w:space="0" w:color="auto"/>
                        <w:right w:val="none" w:sz="0" w:space="0" w:color="auto"/>
                      </w:divBdr>
                    </w:div>
                    <w:div w:id="1122305608">
                      <w:marLeft w:val="0"/>
                      <w:marRight w:val="0"/>
                      <w:marTop w:val="0"/>
                      <w:marBottom w:val="0"/>
                      <w:divBdr>
                        <w:top w:val="none" w:sz="0" w:space="0" w:color="auto"/>
                        <w:left w:val="none" w:sz="0" w:space="0" w:color="auto"/>
                        <w:bottom w:val="none" w:sz="0" w:space="0" w:color="auto"/>
                        <w:right w:val="none" w:sz="0" w:space="0" w:color="auto"/>
                      </w:divBdr>
                    </w:div>
                    <w:div w:id="261109507">
                      <w:marLeft w:val="0"/>
                      <w:marRight w:val="0"/>
                      <w:marTop w:val="0"/>
                      <w:marBottom w:val="0"/>
                      <w:divBdr>
                        <w:top w:val="none" w:sz="0" w:space="0" w:color="auto"/>
                        <w:left w:val="none" w:sz="0" w:space="0" w:color="auto"/>
                        <w:bottom w:val="none" w:sz="0" w:space="0" w:color="auto"/>
                        <w:right w:val="none" w:sz="0" w:space="0" w:color="auto"/>
                      </w:divBdr>
                    </w:div>
                    <w:div w:id="2003124885">
                      <w:marLeft w:val="0"/>
                      <w:marRight w:val="0"/>
                      <w:marTop w:val="0"/>
                      <w:marBottom w:val="0"/>
                      <w:divBdr>
                        <w:top w:val="none" w:sz="0" w:space="0" w:color="auto"/>
                        <w:left w:val="none" w:sz="0" w:space="0" w:color="auto"/>
                        <w:bottom w:val="none" w:sz="0" w:space="0" w:color="auto"/>
                        <w:right w:val="none" w:sz="0" w:space="0" w:color="auto"/>
                      </w:divBdr>
                    </w:div>
                    <w:div w:id="1595629962">
                      <w:marLeft w:val="0"/>
                      <w:marRight w:val="0"/>
                      <w:marTop w:val="0"/>
                      <w:marBottom w:val="0"/>
                      <w:divBdr>
                        <w:top w:val="none" w:sz="0" w:space="0" w:color="auto"/>
                        <w:left w:val="none" w:sz="0" w:space="0" w:color="auto"/>
                        <w:bottom w:val="none" w:sz="0" w:space="0" w:color="auto"/>
                        <w:right w:val="none" w:sz="0" w:space="0" w:color="auto"/>
                      </w:divBdr>
                    </w:div>
                    <w:div w:id="393092391">
                      <w:marLeft w:val="0"/>
                      <w:marRight w:val="0"/>
                      <w:marTop w:val="0"/>
                      <w:marBottom w:val="0"/>
                      <w:divBdr>
                        <w:top w:val="none" w:sz="0" w:space="0" w:color="auto"/>
                        <w:left w:val="none" w:sz="0" w:space="0" w:color="auto"/>
                        <w:bottom w:val="none" w:sz="0" w:space="0" w:color="auto"/>
                        <w:right w:val="none" w:sz="0" w:space="0" w:color="auto"/>
                      </w:divBdr>
                    </w:div>
                    <w:div w:id="34744196">
                      <w:marLeft w:val="0"/>
                      <w:marRight w:val="0"/>
                      <w:marTop w:val="0"/>
                      <w:marBottom w:val="0"/>
                      <w:divBdr>
                        <w:top w:val="none" w:sz="0" w:space="0" w:color="auto"/>
                        <w:left w:val="none" w:sz="0" w:space="0" w:color="auto"/>
                        <w:bottom w:val="none" w:sz="0" w:space="0" w:color="auto"/>
                        <w:right w:val="none" w:sz="0" w:space="0" w:color="auto"/>
                      </w:divBdr>
                    </w:div>
                    <w:div w:id="322128590">
                      <w:marLeft w:val="0"/>
                      <w:marRight w:val="0"/>
                      <w:marTop w:val="0"/>
                      <w:marBottom w:val="0"/>
                      <w:divBdr>
                        <w:top w:val="none" w:sz="0" w:space="0" w:color="auto"/>
                        <w:left w:val="none" w:sz="0" w:space="0" w:color="auto"/>
                        <w:bottom w:val="none" w:sz="0" w:space="0" w:color="auto"/>
                        <w:right w:val="none" w:sz="0" w:space="0" w:color="auto"/>
                      </w:divBdr>
                    </w:div>
                    <w:div w:id="1380124906">
                      <w:marLeft w:val="0"/>
                      <w:marRight w:val="0"/>
                      <w:marTop w:val="0"/>
                      <w:marBottom w:val="0"/>
                      <w:divBdr>
                        <w:top w:val="none" w:sz="0" w:space="0" w:color="auto"/>
                        <w:left w:val="none" w:sz="0" w:space="0" w:color="auto"/>
                        <w:bottom w:val="none" w:sz="0" w:space="0" w:color="auto"/>
                        <w:right w:val="none" w:sz="0" w:space="0" w:color="auto"/>
                      </w:divBdr>
                    </w:div>
                    <w:div w:id="2124879026">
                      <w:marLeft w:val="0"/>
                      <w:marRight w:val="0"/>
                      <w:marTop w:val="0"/>
                      <w:marBottom w:val="0"/>
                      <w:divBdr>
                        <w:top w:val="none" w:sz="0" w:space="0" w:color="auto"/>
                        <w:left w:val="none" w:sz="0" w:space="0" w:color="auto"/>
                        <w:bottom w:val="none" w:sz="0" w:space="0" w:color="auto"/>
                        <w:right w:val="none" w:sz="0" w:space="0" w:color="auto"/>
                      </w:divBdr>
                    </w:div>
                    <w:div w:id="144204532">
                      <w:marLeft w:val="0"/>
                      <w:marRight w:val="0"/>
                      <w:marTop w:val="0"/>
                      <w:marBottom w:val="0"/>
                      <w:divBdr>
                        <w:top w:val="none" w:sz="0" w:space="0" w:color="auto"/>
                        <w:left w:val="none" w:sz="0" w:space="0" w:color="auto"/>
                        <w:bottom w:val="none" w:sz="0" w:space="0" w:color="auto"/>
                        <w:right w:val="none" w:sz="0" w:space="0" w:color="auto"/>
                      </w:divBdr>
                    </w:div>
                    <w:div w:id="1215892793">
                      <w:marLeft w:val="0"/>
                      <w:marRight w:val="0"/>
                      <w:marTop w:val="0"/>
                      <w:marBottom w:val="0"/>
                      <w:divBdr>
                        <w:top w:val="none" w:sz="0" w:space="0" w:color="auto"/>
                        <w:left w:val="none" w:sz="0" w:space="0" w:color="auto"/>
                        <w:bottom w:val="none" w:sz="0" w:space="0" w:color="auto"/>
                        <w:right w:val="none" w:sz="0" w:space="0" w:color="auto"/>
                      </w:divBdr>
                    </w:div>
                    <w:div w:id="1039473497">
                      <w:marLeft w:val="0"/>
                      <w:marRight w:val="0"/>
                      <w:marTop w:val="0"/>
                      <w:marBottom w:val="0"/>
                      <w:divBdr>
                        <w:top w:val="none" w:sz="0" w:space="0" w:color="auto"/>
                        <w:left w:val="none" w:sz="0" w:space="0" w:color="auto"/>
                        <w:bottom w:val="none" w:sz="0" w:space="0" w:color="auto"/>
                        <w:right w:val="none" w:sz="0" w:space="0" w:color="auto"/>
                      </w:divBdr>
                    </w:div>
                    <w:div w:id="657149312">
                      <w:marLeft w:val="0"/>
                      <w:marRight w:val="0"/>
                      <w:marTop w:val="0"/>
                      <w:marBottom w:val="0"/>
                      <w:divBdr>
                        <w:top w:val="none" w:sz="0" w:space="0" w:color="auto"/>
                        <w:left w:val="none" w:sz="0" w:space="0" w:color="auto"/>
                        <w:bottom w:val="none" w:sz="0" w:space="0" w:color="auto"/>
                        <w:right w:val="none" w:sz="0" w:space="0" w:color="auto"/>
                      </w:divBdr>
                    </w:div>
                    <w:div w:id="910964388">
                      <w:marLeft w:val="0"/>
                      <w:marRight w:val="0"/>
                      <w:marTop w:val="0"/>
                      <w:marBottom w:val="0"/>
                      <w:divBdr>
                        <w:top w:val="none" w:sz="0" w:space="0" w:color="auto"/>
                        <w:left w:val="none" w:sz="0" w:space="0" w:color="auto"/>
                        <w:bottom w:val="none" w:sz="0" w:space="0" w:color="auto"/>
                        <w:right w:val="none" w:sz="0" w:space="0" w:color="auto"/>
                      </w:divBdr>
                    </w:div>
                    <w:div w:id="1537354038">
                      <w:marLeft w:val="0"/>
                      <w:marRight w:val="0"/>
                      <w:marTop w:val="0"/>
                      <w:marBottom w:val="0"/>
                      <w:divBdr>
                        <w:top w:val="none" w:sz="0" w:space="0" w:color="auto"/>
                        <w:left w:val="none" w:sz="0" w:space="0" w:color="auto"/>
                        <w:bottom w:val="none" w:sz="0" w:space="0" w:color="auto"/>
                        <w:right w:val="none" w:sz="0" w:space="0" w:color="auto"/>
                      </w:divBdr>
                    </w:div>
                    <w:div w:id="256448312">
                      <w:marLeft w:val="0"/>
                      <w:marRight w:val="0"/>
                      <w:marTop w:val="0"/>
                      <w:marBottom w:val="0"/>
                      <w:divBdr>
                        <w:top w:val="none" w:sz="0" w:space="0" w:color="auto"/>
                        <w:left w:val="none" w:sz="0" w:space="0" w:color="auto"/>
                        <w:bottom w:val="none" w:sz="0" w:space="0" w:color="auto"/>
                        <w:right w:val="none" w:sz="0" w:space="0" w:color="auto"/>
                      </w:divBdr>
                    </w:div>
                    <w:div w:id="1188254063">
                      <w:marLeft w:val="0"/>
                      <w:marRight w:val="0"/>
                      <w:marTop w:val="0"/>
                      <w:marBottom w:val="0"/>
                      <w:divBdr>
                        <w:top w:val="none" w:sz="0" w:space="0" w:color="auto"/>
                        <w:left w:val="none" w:sz="0" w:space="0" w:color="auto"/>
                        <w:bottom w:val="none" w:sz="0" w:space="0" w:color="auto"/>
                        <w:right w:val="none" w:sz="0" w:space="0" w:color="auto"/>
                      </w:divBdr>
                    </w:div>
                    <w:div w:id="531961630">
                      <w:marLeft w:val="0"/>
                      <w:marRight w:val="0"/>
                      <w:marTop w:val="0"/>
                      <w:marBottom w:val="0"/>
                      <w:divBdr>
                        <w:top w:val="none" w:sz="0" w:space="0" w:color="auto"/>
                        <w:left w:val="none" w:sz="0" w:space="0" w:color="auto"/>
                        <w:bottom w:val="none" w:sz="0" w:space="0" w:color="auto"/>
                        <w:right w:val="none" w:sz="0" w:space="0" w:color="auto"/>
                      </w:divBdr>
                    </w:div>
                    <w:div w:id="1747914550">
                      <w:marLeft w:val="0"/>
                      <w:marRight w:val="0"/>
                      <w:marTop w:val="0"/>
                      <w:marBottom w:val="0"/>
                      <w:divBdr>
                        <w:top w:val="none" w:sz="0" w:space="0" w:color="auto"/>
                        <w:left w:val="none" w:sz="0" w:space="0" w:color="auto"/>
                        <w:bottom w:val="none" w:sz="0" w:space="0" w:color="auto"/>
                        <w:right w:val="none" w:sz="0" w:space="0" w:color="auto"/>
                      </w:divBdr>
                    </w:div>
                    <w:div w:id="584993364">
                      <w:marLeft w:val="0"/>
                      <w:marRight w:val="0"/>
                      <w:marTop w:val="0"/>
                      <w:marBottom w:val="0"/>
                      <w:divBdr>
                        <w:top w:val="none" w:sz="0" w:space="0" w:color="auto"/>
                        <w:left w:val="none" w:sz="0" w:space="0" w:color="auto"/>
                        <w:bottom w:val="none" w:sz="0" w:space="0" w:color="auto"/>
                        <w:right w:val="none" w:sz="0" w:space="0" w:color="auto"/>
                      </w:divBdr>
                    </w:div>
                    <w:div w:id="587813096">
                      <w:marLeft w:val="0"/>
                      <w:marRight w:val="0"/>
                      <w:marTop w:val="0"/>
                      <w:marBottom w:val="0"/>
                      <w:divBdr>
                        <w:top w:val="none" w:sz="0" w:space="0" w:color="auto"/>
                        <w:left w:val="none" w:sz="0" w:space="0" w:color="auto"/>
                        <w:bottom w:val="none" w:sz="0" w:space="0" w:color="auto"/>
                        <w:right w:val="none" w:sz="0" w:space="0" w:color="auto"/>
                      </w:divBdr>
                    </w:div>
                    <w:div w:id="1694334077">
                      <w:marLeft w:val="0"/>
                      <w:marRight w:val="0"/>
                      <w:marTop w:val="0"/>
                      <w:marBottom w:val="0"/>
                      <w:divBdr>
                        <w:top w:val="none" w:sz="0" w:space="0" w:color="auto"/>
                        <w:left w:val="none" w:sz="0" w:space="0" w:color="auto"/>
                        <w:bottom w:val="none" w:sz="0" w:space="0" w:color="auto"/>
                        <w:right w:val="none" w:sz="0" w:space="0" w:color="auto"/>
                      </w:divBdr>
                    </w:div>
                    <w:div w:id="115830150">
                      <w:marLeft w:val="0"/>
                      <w:marRight w:val="0"/>
                      <w:marTop w:val="0"/>
                      <w:marBottom w:val="0"/>
                      <w:divBdr>
                        <w:top w:val="none" w:sz="0" w:space="0" w:color="auto"/>
                        <w:left w:val="none" w:sz="0" w:space="0" w:color="auto"/>
                        <w:bottom w:val="none" w:sz="0" w:space="0" w:color="auto"/>
                        <w:right w:val="none" w:sz="0" w:space="0" w:color="auto"/>
                      </w:divBdr>
                    </w:div>
                    <w:div w:id="1707943052">
                      <w:marLeft w:val="0"/>
                      <w:marRight w:val="0"/>
                      <w:marTop w:val="0"/>
                      <w:marBottom w:val="0"/>
                      <w:divBdr>
                        <w:top w:val="none" w:sz="0" w:space="0" w:color="auto"/>
                        <w:left w:val="none" w:sz="0" w:space="0" w:color="auto"/>
                        <w:bottom w:val="none" w:sz="0" w:space="0" w:color="auto"/>
                        <w:right w:val="none" w:sz="0" w:space="0" w:color="auto"/>
                      </w:divBdr>
                    </w:div>
                    <w:div w:id="503594624">
                      <w:marLeft w:val="0"/>
                      <w:marRight w:val="0"/>
                      <w:marTop w:val="0"/>
                      <w:marBottom w:val="0"/>
                      <w:divBdr>
                        <w:top w:val="none" w:sz="0" w:space="0" w:color="auto"/>
                        <w:left w:val="none" w:sz="0" w:space="0" w:color="auto"/>
                        <w:bottom w:val="none" w:sz="0" w:space="0" w:color="auto"/>
                        <w:right w:val="none" w:sz="0" w:space="0" w:color="auto"/>
                      </w:divBdr>
                    </w:div>
                    <w:div w:id="1189221738">
                      <w:marLeft w:val="0"/>
                      <w:marRight w:val="0"/>
                      <w:marTop w:val="0"/>
                      <w:marBottom w:val="0"/>
                      <w:divBdr>
                        <w:top w:val="none" w:sz="0" w:space="0" w:color="auto"/>
                        <w:left w:val="none" w:sz="0" w:space="0" w:color="auto"/>
                        <w:bottom w:val="none" w:sz="0" w:space="0" w:color="auto"/>
                        <w:right w:val="none" w:sz="0" w:space="0" w:color="auto"/>
                      </w:divBdr>
                    </w:div>
                    <w:div w:id="120196165">
                      <w:marLeft w:val="0"/>
                      <w:marRight w:val="0"/>
                      <w:marTop w:val="0"/>
                      <w:marBottom w:val="0"/>
                      <w:divBdr>
                        <w:top w:val="none" w:sz="0" w:space="0" w:color="auto"/>
                        <w:left w:val="none" w:sz="0" w:space="0" w:color="auto"/>
                        <w:bottom w:val="none" w:sz="0" w:space="0" w:color="auto"/>
                        <w:right w:val="none" w:sz="0" w:space="0" w:color="auto"/>
                      </w:divBdr>
                    </w:div>
                    <w:div w:id="1317496468">
                      <w:marLeft w:val="0"/>
                      <w:marRight w:val="0"/>
                      <w:marTop w:val="0"/>
                      <w:marBottom w:val="0"/>
                      <w:divBdr>
                        <w:top w:val="none" w:sz="0" w:space="0" w:color="auto"/>
                        <w:left w:val="none" w:sz="0" w:space="0" w:color="auto"/>
                        <w:bottom w:val="none" w:sz="0" w:space="0" w:color="auto"/>
                        <w:right w:val="none" w:sz="0" w:space="0" w:color="auto"/>
                      </w:divBdr>
                    </w:div>
                    <w:div w:id="1538276234">
                      <w:marLeft w:val="0"/>
                      <w:marRight w:val="0"/>
                      <w:marTop w:val="0"/>
                      <w:marBottom w:val="0"/>
                      <w:divBdr>
                        <w:top w:val="none" w:sz="0" w:space="0" w:color="auto"/>
                        <w:left w:val="none" w:sz="0" w:space="0" w:color="auto"/>
                        <w:bottom w:val="none" w:sz="0" w:space="0" w:color="auto"/>
                        <w:right w:val="none" w:sz="0" w:space="0" w:color="auto"/>
                      </w:divBdr>
                    </w:div>
                    <w:div w:id="1066343710">
                      <w:marLeft w:val="0"/>
                      <w:marRight w:val="0"/>
                      <w:marTop w:val="0"/>
                      <w:marBottom w:val="0"/>
                      <w:divBdr>
                        <w:top w:val="none" w:sz="0" w:space="0" w:color="auto"/>
                        <w:left w:val="none" w:sz="0" w:space="0" w:color="auto"/>
                        <w:bottom w:val="none" w:sz="0" w:space="0" w:color="auto"/>
                        <w:right w:val="none" w:sz="0" w:space="0" w:color="auto"/>
                      </w:divBdr>
                    </w:div>
                    <w:div w:id="328216298">
                      <w:marLeft w:val="0"/>
                      <w:marRight w:val="0"/>
                      <w:marTop w:val="0"/>
                      <w:marBottom w:val="0"/>
                      <w:divBdr>
                        <w:top w:val="none" w:sz="0" w:space="0" w:color="auto"/>
                        <w:left w:val="none" w:sz="0" w:space="0" w:color="auto"/>
                        <w:bottom w:val="none" w:sz="0" w:space="0" w:color="auto"/>
                        <w:right w:val="none" w:sz="0" w:space="0" w:color="auto"/>
                      </w:divBdr>
                    </w:div>
                    <w:div w:id="1534994856">
                      <w:marLeft w:val="0"/>
                      <w:marRight w:val="0"/>
                      <w:marTop w:val="0"/>
                      <w:marBottom w:val="0"/>
                      <w:divBdr>
                        <w:top w:val="none" w:sz="0" w:space="0" w:color="auto"/>
                        <w:left w:val="none" w:sz="0" w:space="0" w:color="auto"/>
                        <w:bottom w:val="none" w:sz="0" w:space="0" w:color="auto"/>
                        <w:right w:val="none" w:sz="0" w:space="0" w:color="auto"/>
                      </w:divBdr>
                    </w:div>
                    <w:div w:id="784539989">
                      <w:marLeft w:val="0"/>
                      <w:marRight w:val="0"/>
                      <w:marTop w:val="0"/>
                      <w:marBottom w:val="0"/>
                      <w:divBdr>
                        <w:top w:val="none" w:sz="0" w:space="0" w:color="auto"/>
                        <w:left w:val="none" w:sz="0" w:space="0" w:color="auto"/>
                        <w:bottom w:val="none" w:sz="0" w:space="0" w:color="auto"/>
                        <w:right w:val="none" w:sz="0" w:space="0" w:color="auto"/>
                      </w:divBdr>
                    </w:div>
                    <w:div w:id="1106463081">
                      <w:marLeft w:val="0"/>
                      <w:marRight w:val="0"/>
                      <w:marTop w:val="0"/>
                      <w:marBottom w:val="0"/>
                      <w:divBdr>
                        <w:top w:val="none" w:sz="0" w:space="0" w:color="auto"/>
                        <w:left w:val="none" w:sz="0" w:space="0" w:color="auto"/>
                        <w:bottom w:val="none" w:sz="0" w:space="0" w:color="auto"/>
                        <w:right w:val="none" w:sz="0" w:space="0" w:color="auto"/>
                      </w:divBdr>
                    </w:div>
                    <w:div w:id="1765999027">
                      <w:marLeft w:val="0"/>
                      <w:marRight w:val="0"/>
                      <w:marTop w:val="0"/>
                      <w:marBottom w:val="0"/>
                      <w:divBdr>
                        <w:top w:val="none" w:sz="0" w:space="0" w:color="auto"/>
                        <w:left w:val="none" w:sz="0" w:space="0" w:color="auto"/>
                        <w:bottom w:val="none" w:sz="0" w:space="0" w:color="auto"/>
                        <w:right w:val="none" w:sz="0" w:space="0" w:color="auto"/>
                      </w:divBdr>
                    </w:div>
                    <w:div w:id="805976361">
                      <w:marLeft w:val="0"/>
                      <w:marRight w:val="0"/>
                      <w:marTop w:val="0"/>
                      <w:marBottom w:val="0"/>
                      <w:divBdr>
                        <w:top w:val="none" w:sz="0" w:space="0" w:color="auto"/>
                        <w:left w:val="none" w:sz="0" w:space="0" w:color="auto"/>
                        <w:bottom w:val="none" w:sz="0" w:space="0" w:color="auto"/>
                        <w:right w:val="none" w:sz="0" w:space="0" w:color="auto"/>
                      </w:divBdr>
                    </w:div>
                    <w:div w:id="2114090690">
                      <w:marLeft w:val="0"/>
                      <w:marRight w:val="0"/>
                      <w:marTop w:val="0"/>
                      <w:marBottom w:val="0"/>
                      <w:divBdr>
                        <w:top w:val="none" w:sz="0" w:space="0" w:color="auto"/>
                        <w:left w:val="none" w:sz="0" w:space="0" w:color="auto"/>
                        <w:bottom w:val="none" w:sz="0" w:space="0" w:color="auto"/>
                        <w:right w:val="none" w:sz="0" w:space="0" w:color="auto"/>
                      </w:divBdr>
                    </w:div>
                    <w:div w:id="689067177">
                      <w:marLeft w:val="0"/>
                      <w:marRight w:val="0"/>
                      <w:marTop w:val="0"/>
                      <w:marBottom w:val="0"/>
                      <w:divBdr>
                        <w:top w:val="none" w:sz="0" w:space="0" w:color="auto"/>
                        <w:left w:val="none" w:sz="0" w:space="0" w:color="auto"/>
                        <w:bottom w:val="none" w:sz="0" w:space="0" w:color="auto"/>
                        <w:right w:val="none" w:sz="0" w:space="0" w:color="auto"/>
                      </w:divBdr>
                    </w:div>
                    <w:div w:id="1841314493">
                      <w:marLeft w:val="0"/>
                      <w:marRight w:val="0"/>
                      <w:marTop w:val="0"/>
                      <w:marBottom w:val="0"/>
                      <w:divBdr>
                        <w:top w:val="none" w:sz="0" w:space="0" w:color="auto"/>
                        <w:left w:val="none" w:sz="0" w:space="0" w:color="auto"/>
                        <w:bottom w:val="none" w:sz="0" w:space="0" w:color="auto"/>
                        <w:right w:val="none" w:sz="0" w:space="0" w:color="auto"/>
                      </w:divBdr>
                    </w:div>
                    <w:div w:id="211852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ee-magazines.atholbooks.org/ipr/2012/IPR_November_2012.pdf" TargetMode="External"/><Relationship Id="rId13" Type="http://schemas.openxmlformats.org/officeDocument/2006/relationships/hyperlink" Target="http://www.bureauofmilitaryhistory.ie/reels/bmh/BMH.WS1741%20PART%201.pdf" TargetMode="External"/><Relationship Id="rId3" Type="http://schemas.microsoft.com/office/2007/relationships/stylesWithEffects" Target="stylesWithEffects.xml"/><Relationship Id="rId7" Type="http://schemas.openxmlformats.org/officeDocument/2006/relationships/hyperlink" Target="http://gcd.academia.edu/NiallMeehan/Papers/1369781/" TargetMode="External"/><Relationship Id="rId12" Type="http://schemas.openxmlformats.org/officeDocument/2006/relationships/hyperlink" Target="https://www.historyireland.com/letters-extra/dunmanway-massacre/Dunmanway%20massacre%2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gcd.academia.edu/NiallMeehan/Papers/1133971/" TargetMode="External"/><Relationship Id="rId11" Type="http://schemas.openxmlformats.org/officeDocument/2006/relationships/hyperlink" Target="http://www.historyireland.com/category/letters-extr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tes.google.com/site/protestantcork191136/" TargetMode="External"/><Relationship Id="rId4" Type="http://schemas.openxmlformats.org/officeDocument/2006/relationships/settings" Target="settings.xml"/><Relationship Id="rId9" Type="http://schemas.openxmlformats.org/officeDocument/2006/relationships/hyperlink" Target="http://free-magazines.atholbooks.org/ipr/2012/IPR_December_2012.pdf" TargetMode="External"/><Relationship Id="rId14" Type="http://schemas.openxmlformats.org/officeDocument/2006/relationships/hyperlink" Target="https://www.academia.edu/27954537/The_IRA_response_to_loyalist_co_operation_in_County_Cork_during_the_Irish_War_of_Independence?email_work_card=view-pap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15</Pages>
  <Words>6740</Words>
  <Characters>38419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32</cp:revision>
  <cp:lastPrinted>2012-09-26T16:44:00Z</cp:lastPrinted>
  <dcterms:created xsi:type="dcterms:W3CDTF">2020-07-06T10:30:00Z</dcterms:created>
  <dcterms:modified xsi:type="dcterms:W3CDTF">2020-12-21T17:27:00Z</dcterms:modified>
</cp:coreProperties>
</file>