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73" w:rsidRDefault="00F92273" w:rsidP="00D56517">
      <w:pPr>
        <w:spacing w:after="0" w:afterAutospacing="0"/>
        <w:jc w:val="center"/>
        <w:rPr>
          <w:rFonts w:ascii="Times New Roman" w:hAnsi="Times New Roman" w:cs="Times New Roman"/>
          <w:b/>
          <w:sz w:val="24"/>
          <w:szCs w:val="24"/>
        </w:rPr>
      </w:pPr>
      <w:r>
        <w:rPr>
          <w:rFonts w:ascii="Times New Roman" w:hAnsi="Times New Roman" w:cs="Times New Roman"/>
          <w:b/>
          <w:sz w:val="24"/>
          <w:szCs w:val="24"/>
        </w:rPr>
        <w:t>COMMISSION ON A BILL OF RIGHTS</w:t>
      </w:r>
    </w:p>
    <w:p w:rsidR="00F92273" w:rsidRDefault="00F92273" w:rsidP="00D56517">
      <w:pPr>
        <w:spacing w:after="0" w:afterAutospacing="0"/>
        <w:jc w:val="center"/>
        <w:rPr>
          <w:rFonts w:ascii="Times New Roman" w:hAnsi="Times New Roman" w:cs="Times New Roman"/>
          <w:b/>
          <w:sz w:val="24"/>
          <w:szCs w:val="24"/>
        </w:rPr>
      </w:pPr>
      <w:r>
        <w:rPr>
          <w:rFonts w:ascii="Times New Roman" w:hAnsi="Times New Roman" w:cs="Times New Roman"/>
          <w:b/>
          <w:sz w:val="24"/>
          <w:szCs w:val="24"/>
        </w:rPr>
        <w:t>SECOND SUBMISSION</w:t>
      </w:r>
    </w:p>
    <w:p w:rsidR="00F92273" w:rsidRDefault="00F92273" w:rsidP="00D56517">
      <w:pPr>
        <w:spacing w:after="0" w:afterAutospacing="0"/>
        <w:jc w:val="center"/>
        <w:rPr>
          <w:rFonts w:ascii="Times New Roman" w:hAnsi="Times New Roman" w:cs="Times New Roman"/>
          <w:b/>
          <w:sz w:val="24"/>
          <w:szCs w:val="24"/>
        </w:rPr>
      </w:pPr>
      <w:r>
        <w:rPr>
          <w:rFonts w:ascii="Times New Roman" w:hAnsi="Times New Roman" w:cs="Times New Roman"/>
          <w:b/>
          <w:sz w:val="24"/>
          <w:szCs w:val="24"/>
        </w:rPr>
        <w:t>DR AUSTEN MORGAN</w:t>
      </w:r>
      <w:r>
        <w:rPr>
          <w:rStyle w:val="FootnoteReference"/>
          <w:sz w:val="24"/>
          <w:szCs w:val="24"/>
        </w:rPr>
        <w:footnoteReference w:id="1"/>
      </w:r>
    </w:p>
    <w:p w:rsidR="00F92273" w:rsidRDefault="00F92273" w:rsidP="00D56517">
      <w:pPr>
        <w:spacing w:after="0" w:afterAutospacing="0"/>
        <w:jc w:val="center"/>
        <w:rPr>
          <w:rFonts w:ascii="Times New Roman" w:hAnsi="Times New Roman" w:cs="Times New Roman"/>
          <w:b/>
          <w:sz w:val="24"/>
          <w:szCs w:val="24"/>
        </w:rPr>
      </w:pPr>
    </w:p>
    <w:p w:rsidR="00F92273" w:rsidRDefault="00F92273" w:rsidP="00D56517">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Introduction</w:t>
      </w:r>
    </w:p>
    <w:p w:rsidR="00F92273" w:rsidRDefault="00F92273" w:rsidP="00D56517">
      <w:pPr>
        <w:spacing w:after="0" w:afterAutospacing="0"/>
        <w:jc w:val="both"/>
        <w:rPr>
          <w:rFonts w:ascii="Times New Roman" w:hAnsi="Times New Roman" w:cs="Times New Roman"/>
          <w:b/>
          <w:sz w:val="24"/>
          <w:szCs w:val="24"/>
        </w:rPr>
      </w:pPr>
    </w:p>
    <w:p w:rsidR="00F92273" w:rsidRDefault="00F92273"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On 15 September 2011, I sent a first – 33 pages – submission to the commission on a bill of rights.  I refer to this as my ‘first submission’, but do not otherwise repeat any of the </w:t>
      </w:r>
      <w:r w:rsidR="007B5306">
        <w:rPr>
          <w:rFonts w:ascii="Times New Roman" w:hAnsi="Times New Roman" w:cs="Times New Roman"/>
          <w:sz w:val="24"/>
          <w:szCs w:val="24"/>
        </w:rPr>
        <w:t xml:space="preserve">seven </w:t>
      </w:r>
      <w:r w:rsidR="00DD5439">
        <w:rPr>
          <w:rFonts w:ascii="Times New Roman" w:hAnsi="Times New Roman" w:cs="Times New Roman"/>
          <w:sz w:val="24"/>
          <w:szCs w:val="24"/>
        </w:rPr>
        <w:t xml:space="preserve">general </w:t>
      </w:r>
      <w:r>
        <w:rPr>
          <w:rFonts w:ascii="Times New Roman" w:hAnsi="Times New Roman" w:cs="Times New Roman"/>
          <w:sz w:val="24"/>
          <w:szCs w:val="24"/>
        </w:rPr>
        <w:t>arguments.</w:t>
      </w:r>
    </w:p>
    <w:p w:rsidR="00727A32" w:rsidRDefault="00727A32" w:rsidP="00D56517">
      <w:pPr>
        <w:pStyle w:val="ListParagraph"/>
        <w:spacing w:after="0" w:afterAutospacing="0"/>
        <w:jc w:val="both"/>
        <w:rPr>
          <w:rFonts w:ascii="Times New Roman" w:hAnsi="Times New Roman" w:cs="Times New Roman"/>
          <w:sz w:val="24"/>
          <w:szCs w:val="24"/>
        </w:rPr>
      </w:pPr>
    </w:p>
    <w:p w:rsidR="00727A32" w:rsidRPr="00727A32" w:rsidRDefault="00727A32"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In December 2011,</w:t>
      </w:r>
      <w:r w:rsidR="00DD5439">
        <w:rPr>
          <w:rFonts w:ascii="Times New Roman" w:hAnsi="Times New Roman" w:cs="Times New Roman"/>
          <w:sz w:val="24"/>
          <w:szCs w:val="24"/>
        </w:rPr>
        <w:t xml:space="preserve"> I published an article based on</w:t>
      </w:r>
      <w:r>
        <w:rPr>
          <w:rFonts w:ascii="Times New Roman" w:hAnsi="Times New Roman" w:cs="Times New Roman"/>
          <w:sz w:val="24"/>
          <w:szCs w:val="24"/>
        </w:rPr>
        <w:t xml:space="preserve"> this first submission, in the </w:t>
      </w:r>
      <w:r>
        <w:rPr>
          <w:rFonts w:ascii="Times New Roman" w:hAnsi="Times New Roman" w:cs="Times New Roman"/>
          <w:i/>
          <w:sz w:val="24"/>
          <w:szCs w:val="24"/>
        </w:rPr>
        <w:t>Commonwealth Lawyer</w:t>
      </w:r>
      <w:r>
        <w:rPr>
          <w:rFonts w:ascii="Times New Roman" w:hAnsi="Times New Roman" w:cs="Times New Roman"/>
          <w:sz w:val="24"/>
          <w:szCs w:val="24"/>
        </w:rPr>
        <w:t>;</w:t>
      </w:r>
      <w:r>
        <w:rPr>
          <w:rFonts w:ascii="Times New Roman" w:hAnsi="Times New Roman" w:cs="Times New Roman"/>
          <w:i/>
          <w:sz w:val="24"/>
          <w:szCs w:val="24"/>
        </w:rPr>
        <w:t xml:space="preserve"> </w:t>
      </w:r>
      <w:r w:rsidR="00DD5439">
        <w:rPr>
          <w:rFonts w:ascii="Times New Roman" w:hAnsi="Times New Roman" w:cs="Times New Roman"/>
          <w:sz w:val="24"/>
          <w:szCs w:val="24"/>
        </w:rPr>
        <w:t xml:space="preserve">it is </w:t>
      </w:r>
      <w:r>
        <w:rPr>
          <w:rFonts w:ascii="Times New Roman" w:hAnsi="Times New Roman" w:cs="Times New Roman"/>
          <w:sz w:val="24"/>
          <w:szCs w:val="24"/>
        </w:rPr>
        <w:t xml:space="preserve">now available on my professional website: </w:t>
      </w:r>
      <w:hyperlink r:id="rId9" w:history="1">
        <w:r w:rsidRPr="00EC5E08">
          <w:rPr>
            <w:rStyle w:val="Hyperlink"/>
            <w:rFonts w:ascii="Times New Roman" w:hAnsi="Times New Roman" w:cs="Times New Roman"/>
            <w:sz w:val="24"/>
            <w:szCs w:val="24"/>
          </w:rPr>
          <w:t>http://www.auste</w:t>
        </w:r>
        <w:r w:rsidRPr="00EC5E08">
          <w:rPr>
            <w:rStyle w:val="Hyperlink"/>
            <w:rFonts w:ascii="Times New Roman" w:hAnsi="Times New Roman" w:cs="Times New Roman"/>
            <w:sz w:val="24"/>
            <w:szCs w:val="24"/>
          </w:rPr>
          <w:t>n</w:t>
        </w:r>
        <w:r w:rsidRPr="00EC5E08">
          <w:rPr>
            <w:rStyle w:val="Hyperlink"/>
            <w:rFonts w:ascii="Times New Roman" w:hAnsi="Times New Roman" w:cs="Times New Roman"/>
            <w:sz w:val="24"/>
            <w:szCs w:val="24"/>
          </w:rPr>
          <w:t>morgan.com/Assets/PDFs/Articles/UKBORR.pdf</w:t>
        </w:r>
      </w:hyperlink>
      <w:r w:rsidR="00DD5439">
        <w:rPr>
          <w:rFonts w:ascii="Times New Roman" w:hAnsi="Times New Roman" w:cs="Times New Roman"/>
          <w:sz w:val="24"/>
          <w:szCs w:val="24"/>
        </w:rPr>
        <w:t>.  The article</w:t>
      </w:r>
      <w:r w:rsidR="00A37BE4">
        <w:rPr>
          <w:rFonts w:ascii="Times New Roman" w:hAnsi="Times New Roman" w:cs="Times New Roman"/>
          <w:sz w:val="24"/>
          <w:szCs w:val="24"/>
        </w:rPr>
        <w:t xml:space="preserve"> summarizes my position.</w:t>
      </w:r>
    </w:p>
    <w:p w:rsidR="00F92273" w:rsidRDefault="00F92273" w:rsidP="00D56517">
      <w:pPr>
        <w:spacing w:after="0" w:afterAutospacing="0"/>
        <w:jc w:val="both"/>
        <w:rPr>
          <w:rFonts w:ascii="Times New Roman" w:hAnsi="Times New Roman" w:cs="Times New Roman"/>
          <w:sz w:val="24"/>
          <w:szCs w:val="24"/>
        </w:rPr>
      </w:pPr>
    </w:p>
    <w:p w:rsidR="00F92273" w:rsidRDefault="00B114C6"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On 19 July 2012, </w:t>
      </w:r>
      <w:r w:rsidR="00727A32">
        <w:rPr>
          <w:rFonts w:ascii="Times New Roman" w:hAnsi="Times New Roman" w:cs="Times New Roman"/>
          <w:sz w:val="24"/>
          <w:szCs w:val="24"/>
        </w:rPr>
        <w:t>Sir Leigh Lewis, attaching a second consultation document, invited additional submissions by 30 September 2012.</w:t>
      </w:r>
    </w:p>
    <w:p w:rsidR="00A37BE4" w:rsidRPr="00A37BE4" w:rsidRDefault="00A37BE4" w:rsidP="00D56517">
      <w:pPr>
        <w:pStyle w:val="ListParagraph"/>
        <w:rPr>
          <w:rFonts w:ascii="Times New Roman" w:hAnsi="Times New Roman" w:cs="Times New Roman"/>
          <w:sz w:val="24"/>
          <w:szCs w:val="24"/>
        </w:rPr>
      </w:pPr>
    </w:p>
    <w:p w:rsidR="00090F73" w:rsidRDefault="00A37BE4"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For the avoidance of doubt, I continue to support a UK bill of rights (including reference to responsibilities).  I remain perplexed at the commission minority wedded to Strasbourg, since this will most likely deliver an important 2015 election issue to </w:t>
      </w:r>
      <w:r>
        <w:rPr>
          <w:rFonts w:ascii="Times New Roman" w:hAnsi="Times New Roman" w:cs="Times New Roman"/>
          <w:sz w:val="24"/>
          <w:szCs w:val="24"/>
        </w:rPr>
        <w:lastRenderedPageBreak/>
        <w:t>the larger coalition party.  Meanwhile, I take the view that constitutionalists (lawyers and others) should proceed with detailed work.</w:t>
      </w:r>
      <w:r w:rsidR="00090F73">
        <w:rPr>
          <w:rFonts w:ascii="Times New Roman" w:hAnsi="Times New Roman" w:cs="Times New Roman"/>
          <w:sz w:val="24"/>
          <w:szCs w:val="24"/>
        </w:rPr>
        <w:t xml:space="preserve">  </w:t>
      </w:r>
    </w:p>
    <w:p w:rsidR="00090F73" w:rsidRPr="00090F73" w:rsidRDefault="00090F73" w:rsidP="00D56517">
      <w:pPr>
        <w:pStyle w:val="ListParagraph"/>
        <w:rPr>
          <w:rFonts w:ascii="Times New Roman" w:hAnsi="Times New Roman" w:cs="Times New Roman"/>
          <w:sz w:val="24"/>
          <w:szCs w:val="24"/>
        </w:rPr>
      </w:pPr>
    </w:p>
    <w:p w:rsidR="00A37BE4" w:rsidRDefault="00090F73"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I do not repeat the questions</w:t>
      </w:r>
      <w:r w:rsidR="007B5306">
        <w:rPr>
          <w:rFonts w:ascii="Times New Roman" w:hAnsi="Times New Roman" w:cs="Times New Roman"/>
          <w:sz w:val="24"/>
          <w:szCs w:val="24"/>
        </w:rPr>
        <w:t xml:space="preserve"> in the second consultation paper</w:t>
      </w:r>
      <w:r>
        <w:rPr>
          <w:rFonts w:ascii="Times New Roman" w:hAnsi="Times New Roman" w:cs="Times New Roman"/>
          <w:sz w:val="24"/>
          <w:szCs w:val="24"/>
        </w:rPr>
        <w:t>.  I refer to the Human Rights Act 1998 as HRA 1998.</w:t>
      </w:r>
      <w:r w:rsidR="00A37BE4">
        <w:rPr>
          <w:rFonts w:ascii="Times New Roman" w:hAnsi="Times New Roman" w:cs="Times New Roman"/>
          <w:sz w:val="24"/>
          <w:szCs w:val="24"/>
        </w:rPr>
        <w:t xml:space="preserve">   </w:t>
      </w:r>
    </w:p>
    <w:p w:rsidR="00090F73" w:rsidRPr="00090F73" w:rsidRDefault="00090F73" w:rsidP="00D56517">
      <w:pPr>
        <w:pStyle w:val="ListParagraph"/>
        <w:rPr>
          <w:rFonts w:ascii="Times New Roman" w:hAnsi="Times New Roman" w:cs="Times New Roman"/>
          <w:sz w:val="24"/>
          <w:szCs w:val="24"/>
        </w:rPr>
      </w:pPr>
    </w:p>
    <w:p w:rsidR="00090F73" w:rsidRDefault="00090F73" w:rsidP="00D56517">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 1</w:t>
      </w:r>
    </w:p>
    <w:p w:rsidR="00090F73" w:rsidRPr="00090F73" w:rsidRDefault="00090F73" w:rsidP="00D56517">
      <w:pPr>
        <w:pStyle w:val="ListParagraph"/>
        <w:rPr>
          <w:rFonts w:ascii="Times New Roman" w:hAnsi="Times New Roman" w:cs="Times New Roman"/>
          <w:sz w:val="24"/>
          <w:szCs w:val="24"/>
        </w:rPr>
      </w:pPr>
    </w:p>
    <w:p w:rsidR="007B5306" w:rsidRDefault="00090F73" w:rsidP="001D0263">
      <w:pPr>
        <w:pStyle w:val="ListParagraph"/>
        <w:numPr>
          <w:ilvl w:val="0"/>
          <w:numId w:val="1"/>
        </w:numPr>
        <w:spacing w:after="0" w:afterAutospacing="0"/>
        <w:jc w:val="both"/>
        <w:rPr>
          <w:rFonts w:ascii="Times New Roman" w:hAnsi="Times New Roman" w:cs="Times New Roman"/>
          <w:sz w:val="24"/>
          <w:szCs w:val="24"/>
        </w:rPr>
      </w:pPr>
      <w:r w:rsidRPr="008006AC">
        <w:rPr>
          <w:rFonts w:ascii="Times New Roman" w:hAnsi="Times New Roman" w:cs="Times New Roman"/>
          <w:sz w:val="24"/>
          <w:szCs w:val="24"/>
        </w:rPr>
        <w:t>The principal advantage of a UK bill of rights is</w:t>
      </w:r>
      <w:r w:rsidR="00E776B5">
        <w:rPr>
          <w:rFonts w:ascii="Times New Roman" w:hAnsi="Times New Roman" w:cs="Times New Roman"/>
          <w:sz w:val="24"/>
          <w:szCs w:val="24"/>
        </w:rPr>
        <w:t xml:space="preserve"> (or would be)</w:t>
      </w:r>
      <w:r w:rsidR="008006AC" w:rsidRPr="008006AC">
        <w:rPr>
          <w:rFonts w:ascii="Times New Roman" w:hAnsi="Times New Roman" w:cs="Times New Roman"/>
          <w:sz w:val="24"/>
          <w:szCs w:val="24"/>
        </w:rPr>
        <w:t>: democratic</w:t>
      </w:r>
      <w:r w:rsidRPr="008006AC">
        <w:rPr>
          <w:rFonts w:ascii="Times New Roman" w:hAnsi="Times New Roman" w:cs="Times New Roman"/>
          <w:sz w:val="24"/>
          <w:szCs w:val="24"/>
        </w:rPr>
        <w:t xml:space="preserve"> legitimacy.</w:t>
      </w:r>
      <w:r w:rsidR="008006AC" w:rsidRPr="008006AC">
        <w:rPr>
          <w:rFonts w:ascii="Times New Roman" w:hAnsi="Times New Roman" w:cs="Times New Roman"/>
          <w:sz w:val="24"/>
          <w:szCs w:val="24"/>
        </w:rPr>
        <w:t xml:space="preserve">  The HRA 1998 remains</w:t>
      </w:r>
      <w:r w:rsidRPr="008006AC">
        <w:rPr>
          <w:rFonts w:ascii="Times New Roman" w:hAnsi="Times New Roman" w:cs="Times New Roman"/>
          <w:sz w:val="24"/>
          <w:szCs w:val="24"/>
        </w:rPr>
        <w:t xml:space="preserve"> identified with the first Blair gove</w:t>
      </w:r>
      <w:r w:rsidR="00E776B5">
        <w:rPr>
          <w:rFonts w:ascii="Times New Roman" w:hAnsi="Times New Roman" w:cs="Times New Roman"/>
          <w:sz w:val="24"/>
          <w:szCs w:val="24"/>
        </w:rPr>
        <w:t xml:space="preserve">rnment, and unloved by some of its </w:t>
      </w:r>
      <w:r w:rsidR="007C4CF9">
        <w:rPr>
          <w:rFonts w:ascii="Times New Roman" w:hAnsi="Times New Roman" w:cs="Times New Roman"/>
          <w:sz w:val="24"/>
          <w:szCs w:val="24"/>
        </w:rPr>
        <w:t>original promoters</w:t>
      </w:r>
      <w:r w:rsidR="00E776B5">
        <w:rPr>
          <w:rFonts w:ascii="Times New Roman" w:hAnsi="Times New Roman" w:cs="Times New Roman"/>
          <w:sz w:val="24"/>
          <w:szCs w:val="24"/>
        </w:rPr>
        <w:t>.</w:t>
      </w:r>
      <w:r w:rsidRPr="008006AC">
        <w:rPr>
          <w:rFonts w:ascii="Times New Roman" w:hAnsi="Times New Roman" w:cs="Times New Roman"/>
          <w:sz w:val="24"/>
          <w:szCs w:val="24"/>
        </w:rPr>
        <w:t xml:space="preserve">  It is significant that the conservative party did not buy into the reform</w:t>
      </w:r>
      <w:r w:rsidR="007C4CF9">
        <w:rPr>
          <w:rFonts w:ascii="Times New Roman" w:hAnsi="Times New Roman" w:cs="Times New Roman"/>
          <w:sz w:val="24"/>
          <w:szCs w:val="24"/>
        </w:rPr>
        <w:t xml:space="preserve"> (as oppositions invariably do</w:t>
      </w:r>
      <w:r w:rsidR="00DD5439">
        <w:rPr>
          <w:rFonts w:ascii="Times New Roman" w:hAnsi="Times New Roman" w:cs="Times New Roman"/>
          <w:sz w:val="24"/>
          <w:szCs w:val="24"/>
        </w:rPr>
        <w:t xml:space="preserve"> with the passage of time</w:t>
      </w:r>
      <w:r w:rsidR="007C4CF9">
        <w:rPr>
          <w:rFonts w:ascii="Times New Roman" w:hAnsi="Times New Roman" w:cs="Times New Roman"/>
          <w:sz w:val="24"/>
          <w:szCs w:val="24"/>
        </w:rPr>
        <w:t>)</w:t>
      </w:r>
      <w:r w:rsidRPr="008006AC">
        <w:rPr>
          <w:rFonts w:ascii="Times New Roman" w:hAnsi="Times New Roman" w:cs="Times New Roman"/>
          <w:sz w:val="24"/>
          <w:szCs w:val="24"/>
        </w:rPr>
        <w:t xml:space="preserve">, </w:t>
      </w:r>
      <w:r w:rsidR="008006AC" w:rsidRPr="008006AC">
        <w:rPr>
          <w:rFonts w:ascii="Times New Roman" w:hAnsi="Times New Roman" w:cs="Times New Roman"/>
          <w:sz w:val="24"/>
          <w:szCs w:val="24"/>
        </w:rPr>
        <w:t xml:space="preserve">before David Cameron </w:t>
      </w:r>
      <w:r w:rsidR="00E776B5">
        <w:rPr>
          <w:rFonts w:ascii="Times New Roman" w:hAnsi="Times New Roman" w:cs="Times New Roman"/>
          <w:sz w:val="24"/>
          <w:szCs w:val="24"/>
        </w:rPr>
        <w:t xml:space="preserve">– as a new leader - </w:t>
      </w:r>
      <w:r w:rsidR="008006AC" w:rsidRPr="008006AC">
        <w:rPr>
          <w:rFonts w:ascii="Times New Roman" w:hAnsi="Times New Roman" w:cs="Times New Roman"/>
          <w:sz w:val="24"/>
          <w:szCs w:val="24"/>
        </w:rPr>
        <w:t>made his seminal speech in June 2006.</w:t>
      </w:r>
      <w:r w:rsidR="007B5306">
        <w:rPr>
          <w:rFonts w:ascii="Times New Roman" w:hAnsi="Times New Roman" w:cs="Times New Roman"/>
          <w:sz w:val="24"/>
          <w:szCs w:val="24"/>
        </w:rPr>
        <w:t xml:space="preserve">  </w:t>
      </w:r>
    </w:p>
    <w:p w:rsidR="007B5306" w:rsidRDefault="007B5306" w:rsidP="00D56517">
      <w:pPr>
        <w:pStyle w:val="ListParagraph"/>
        <w:spacing w:after="0" w:afterAutospacing="0"/>
        <w:jc w:val="both"/>
        <w:rPr>
          <w:rFonts w:ascii="Times New Roman" w:hAnsi="Times New Roman" w:cs="Times New Roman"/>
          <w:sz w:val="24"/>
          <w:szCs w:val="24"/>
        </w:rPr>
      </w:pPr>
    </w:p>
    <w:p w:rsidR="007B5306" w:rsidRDefault="00DD5439"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Human rights may have been criticiz</w:t>
      </w:r>
      <w:r w:rsidR="007B5306">
        <w:rPr>
          <w:rFonts w:ascii="Times New Roman" w:hAnsi="Times New Roman" w:cs="Times New Roman"/>
          <w:sz w:val="24"/>
          <w:szCs w:val="24"/>
        </w:rPr>
        <w:t xml:space="preserve">ed, fairly or unfairly, </w:t>
      </w:r>
      <w:r w:rsidR="007A54F0">
        <w:rPr>
          <w:rFonts w:ascii="Times New Roman" w:hAnsi="Times New Roman" w:cs="Times New Roman"/>
          <w:sz w:val="24"/>
          <w:szCs w:val="24"/>
        </w:rPr>
        <w:t xml:space="preserve">before and since, </w:t>
      </w:r>
      <w:r w:rsidR="007B5306">
        <w:rPr>
          <w:rFonts w:ascii="Times New Roman" w:hAnsi="Times New Roman" w:cs="Times New Roman"/>
          <w:sz w:val="24"/>
          <w:szCs w:val="24"/>
        </w:rPr>
        <w:t>by some of the print media (and oversold by others)</w:t>
      </w:r>
      <w:r w:rsidR="007A54F0">
        <w:rPr>
          <w:rFonts w:ascii="Times New Roman" w:hAnsi="Times New Roman" w:cs="Times New Roman"/>
          <w:sz w:val="24"/>
          <w:szCs w:val="24"/>
        </w:rPr>
        <w:t xml:space="preserve">; </w:t>
      </w:r>
      <w:r>
        <w:rPr>
          <w:rFonts w:ascii="Times New Roman" w:hAnsi="Times New Roman" w:cs="Times New Roman"/>
          <w:sz w:val="24"/>
          <w:szCs w:val="24"/>
        </w:rPr>
        <w:t xml:space="preserve">regardless, </w:t>
      </w:r>
      <w:r w:rsidR="007A54F0">
        <w:rPr>
          <w:rFonts w:ascii="Times New Roman" w:hAnsi="Times New Roman" w:cs="Times New Roman"/>
          <w:sz w:val="24"/>
          <w:szCs w:val="24"/>
        </w:rPr>
        <w:t xml:space="preserve">this area of law now </w:t>
      </w:r>
      <w:r w:rsidR="007B5306">
        <w:rPr>
          <w:rFonts w:ascii="Times New Roman" w:hAnsi="Times New Roman" w:cs="Times New Roman"/>
          <w:sz w:val="24"/>
          <w:szCs w:val="24"/>
        </w:rPr>
        <w:t>badly need</w:t>
      </w:r>
      <w:r w:rsidR="007A54F0">
        <w:rPr>
          <w:rFonts w:ascii="Times New Roman" w:hAnsi="Times New Roman" w:cs="Times New Roman"/>
          <w:sz w:val="24"/>
          <w:szCs w:val="24"/>
        </w:rPr>
        <w:t>s</w:t>
      </w:r>
      <w:r w:rsidR="007B5306">
        <w:rPr>
          <w:rFonts w:ascii="Times New Roman" w:hAnsi="Times New Roman" w:cs="Times New Roman"/>
          <w:sz w:val="24"/>
          <w:szCs w:val="24"/>
        </w:rPr>
        <w:t xml:space="preserve"> rehabilitating.  </w:t>
      </w:r>
      <w:r w:rsidR="008006AC" w:rsidRPr="008006AC">
        <w:rPr>
          <w:rFonts w:ascii="Times New Roman" w:hAnsi="Times New Roman" w:cs="Times New Roman"/>
          <w:sz w:val="24"/>
          <w:szCs w:val="24"/>
        </w:rPr>
        <w:t xml:space="preserve">  </w:t>
      </w:r>
    </w:p>
    <w:p w:rsidR="007B5306" w:rsidRDefault="007B5306" w:rsidP="00D56517">
      <w:pPr>
        <w:pStyle w:val="ListParagraph"/>
        <w:spacing w:after="0" w:afterAutospacing="0"/>
        <w:jc w:val="both"/>
        <w:rPr>
          <w:rFonts w:ascii="Times New Roman" w:hAnsi="Times New Roman" w:cs="Times New Roman"/>
          <w:sz w:val="24"/>
          <w:szCs w:val="24"/>
        </w:rPr>
      </w:pPr>
    </w:p>
    <w:p w:rsidR="00090F73" w:rsidRDefault="008006AC" w:rsidP="001D0263">
      <w:pPr>
        <w:pStyle w:val="ListParagraph"/>
        <w:numPr>
          <w:ilvl w:val="0"/>
          <w:numId w:val="1"/>
        </w:numPr>
        <w:spacing w:after="0" w:afterAutospacing="0"/>
        <w:jc w:val="both"/>
        <w:rPr>
          <w:rFonts w:ascii="Times New Roman" w:hAnsi="Times New Roman" w:cs="Times New Roman"/>
          <w:sz w:val="24"/>
          <w:szCs w:val="24"/>
        </w:rPr>
      </w:pPr>
      <w:r w:rsidRPr="008006AC">
        <w:rPr>
          <w:rFonts w:ascii="Times New Roman" w:hAnsi="Times New Roman" w:cs="Times New Roman"/>
          <w:sz w:val="24"/>
          <w:szCs w:val="24"/>
        </w:rPr>
        <w:t xml:space="preserve">I see a UK bill of rights – presented </w:t>
      </w:r>
      <w:r w:rsidR="007C4CF9">
        <w:rPr>
          <w:rFonts w:ascii="Times New Roman" w:hAnsi="Times New Roman" w:cs="Times New Roman"/>
          <w:sz w:val="24"/>
          <w:szCs w:val="24"/>
        </w:rPr>
        <w:t xml:space="preserve">ideally </w:t>
      </w:r>
      <w:r w:rsidRPr="008006AC">
        <w:rPr>
          <w:rFonts w:ascii="Times New Roman" w:hAnsi="Times New Roman" w:cs="Times New Roman"/>
          <w:sz w:val="24"/>
          <w:szCs w:val="24"/>
        </w:rPr>
        <w:t xml:space="preserve">consensually by the political class - as a codified individual rights cornerstone of a future UK </w:t>
      </w:r>
      <w:r>
        <w:rPr>
          <w:rFonts w:ascii="Times New Roman" w:hAnsi="Times New Roman" w:cs="Times New Roman"/>
          <w:sz w:val="24"/>
          <w:szCs w:val="24"/>
        </w:rPr>
        <w:t>written constitution</w:t>
      </w:r>
      <w:r w:rsidR="007B5306">
        <w:rPr>
          <w:rFonts w:ascii="Times New Roman" w:hAnsi="Times New Roman" w:cs="Times New Roman"/>
          <w:sz w:val="24"/>
          <w:szCs w:val="24"/>
        </w:rPr>
        <w:t xml:space="preserve"> (this is not conservative policy but it might be adopted by the l</w:t>
      </w:r>
      <w:r w:rsidR="00DD5439">
        <w:rPr>
          <w:rFonts w:ascii="Times New Roman" w:hAnsi="Times New Roman" w:cs="Times New Roman"/>
          <w:sz w:val="24"/>
          <w:szCs w:val="24"/>
        </w:rPr>
        <w:t>abour opposition in the future</w:t>
      </w:r>
      <w:r w:rsidR="007B5306">
        <w:rPr>
          <w:rFonts w:ascii="Times New Roman" w:hAnsi="Times New Roman" w:cs="Times New Roman"/>
          <w:sz w:val="24"/>
          <w:szCs w:val="24"/>
        </w:rPr>
        <w:t>).</w:t>
      </w:r>
    </w:p>
    <w:p w:rsidR="007B5306" w:rsidRPr="007B5306" w:rsidRDefault="007B5306" w:rsidP="00D56517">
      <w:pPr>
        <w:pStyle w:val="ListParagraph"/>
        <w:rPr>
          <w:rFonts w:ascii="Times New Roman" w:hAnsi="Times New Roman" w:cs="Times New Roman"/>
          <w:sz w:val="24"/>
          <w:szCs w:val="24"/>
        </w:rPr>
      </w:pPr>
    </w:p>
    <w:p w:rsidR="00C74D9C" w:rsidRPr="00C74D9C" w:rsidRDefault="007B5306" w:rsidP="001D0263">
      <w:pPr>
        <w:pStyle w:val="ListParagraph"/>
        <w:numPr>
          <w:ilvl w:val="0"/>
          <w:numId w:val="1"/>
        </w:numPr>
        <w:spacing w:after="0" w:afterAutospacing="0"/>
        <w:jc w:val="both"/>
        <w:rPr>
          <w:rFonts w:ascii="Times New Roman" w:hAnsi="Times New Roman" w:cs="Times New Roman"/>
          <w:b/>
          <w:sz w:val="24"/>
          <w:szCs w:val="24"/>
        </w:rPr>
      </w:pPr>
      <w:r w:rsidRPr="00BC25D7">
        <w:rPr>
          <w:rFonts w:ascii="Times New Roman" w:hAnsi="Times New Roman" w:cs="Times New Roman"/>
          <w:sz w:val="24"/>
          <w:szCs w:val="24"/>
        </w:rPr>
        <w:t xml:space="preserve">The principal disadvantage of a UK bill of rights is: </w:t>
      </w:r>
      <w:r w:rsidR="007A54F0">
        <w:rPr>
          <w:rFonts w:ascii="Times New Roman" w:hAnsi="Times New Roman" w:cs="Times New Roman"/>
          <w:sz w:val="24"/>
          <w:szCs w:val="24"/>
        </w:rPr>
        <w:t xml:space="preserve">its contribution to </w:t>
      </w:r>
      <w:r w:rsidR="00BC25D7" w:rsidRPr="00BC25D7">
        <w:rPr>
          <w:rFonts w:ascii="Times New Roman" w:hAnsi="Times New Roman" w:cs="Times New Roman"/>
          <w:sz w:val="24"/>
          <w:szCs w:val="24"/>
        </w:rPr>
        <w:t>the long-term waning of Strasbourg.</w:t>
      </w:r>
      <w:r w:rsidR="00AF6672">
        <w:rPr>
          <w:rFonts w:ascii="Times New Roman" w:hAnsi="Times New Roman" w:cs="Times New Roman"/>
          <w:sz w:val="24"/>
          <w:szCs w:val="24"/>
        </w:rPr>
        <w:t xml:space="preserve">  But the council of Europe is under </w:t>
      </w:r>
      <w:r w:rsidR="007A54F0">
        <w:rPr>
          <w:rFonts w:ascii="Times New Roman" w:hAnsi="Times New Roman" w:cs="Times New Roman"/>
          <w:sz w:val="24"/>
          <w:szCs w:val="24"/>
        </w:rPr>
        <w:t xml:space="preserve">separate </w:t>
      </w:r>
      <w:r w:rsidR="00AF6672">
        <w:rPr>
          <w:rFonts w:ascii="Times New Roman" w:hAnsi="Times New Roman" w:cs="Times New Roman"/>
          <w:sz w:val="24"/>
          <w:szCs w:val="24"/>
        </w:rPr>
        <w:t xml:space="preserve">serious challenge </w:t>
      </w:r>
      <w:r w:rsidR="00AF6672">
        <w:rPr>
          <w:rFonts w:ascii="Times New Roman" w:hAnsi="Times New Roman" w:cs="Times New Roman"/>
          <w:sz w:val="24"/>
          <w:szCs w:val="24"/>
        </w:rPr>
        <w:lastRenderedPageBreak/>
        <w:t xml:space="preserve">from the European Union (‘EU’), with its own charter of fundamental rights: first submission, paras 21 to 25.  </w:t>
      </w:r>
    </w:p>
    <w:p w:rsidR="00C74D9C" w:rsidRPr="00C74D9C" w:rsidRDefault="00C74D9C" w:rsidP="00C74D9C">
      <w:pPr>
        <w:pStyle w:val="ListParagraph"/>
        <w:rPr>
          <w:rFonts w:ascii="Times New Roman" w:hAnsi="Times New Roman" w:cs="Times New Roman"/>
          <w:sz w:val="24"/>
          <w:szCs w:val="24"/>
        </w:rPr>
      </w:pPr>
    </w:p>
    <w:p w:rsidR="005E3207" w:rsidRPr="005E3207" w:rsidRDefault="00AF6672"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 xml:space="preserve">I remain convinced that </w:t>
      </w:r>
      <w:r>
        <w:rPr>
          <w:rFonts w:ascii="Times New Roman" w:hAnsi="Times New Roman" w:cs="Times New Roman"/>
          <w:i/>
          <w:sz w:val="24"/>
          <w:szCs w:val="24"/>
        </w:rPr>
        <w:t xml:space="preserve">R v Horncastle </w:t>
      </w:r>
      <w:r>
        <w:rPr>
          <w:rFonts w:ascii="Times New Roman" w:hAnsi="Times New Roman" w:cs="Times New Roman"/>
          <w:sz w:val="24"/>
          <w:szCs w:val="24"/>
        </w:rPr>
        <w:t>[2009] UKSC 14 [2010] 2 WLR 47 – which forced Strasbourg to retreat on 15 December 2011 (Al-</w:t>
      </w:r>
      <w:proofErr w:type="spellStart"/>
      <w:r>
        <w:rPr>
          <w:rFonts w:ascii="Times New Roman" w:hAnsi="Times New Roman" w:cs="Times New Roman"/>
          <w:sz w:val="24"/>
          <w:szCs w:val="24"/>
        </w:rPr>
        <w:t>Khawaja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Tahery</w:t>
      </w:r>
      <w:proofErr w:type="spellEnd"/>
      <w:r>
        <w:rPr>
          <w:rFonts w:ascii="Times New Roman" w:hAnsi="Times New Roman" w:cs="Times New Roman"/>
          <w:sz w:val="24"/>
          <w:szCs w:val="24"/>
        </w:rPr>
        <w:t xml:space="preserve"> v UK, grand chamber, paras 51-62 &amp; 118-</w:t>
      </w:r>
      <w:r w:rsidR="007A54F0">
        <w:rPr>
          <w:rFonts w:ascii="Times New Roman" w:hAnsi="Times New Roman" w:cs="Times New Roman"/>
          <w:sz w:val="24"/>
          <w:szCs w:val="24"/>
        </w:rPr>
        <w:t>51) – remains an important UK case, as regards the</w:t>
      </w:r>
      <w:r w:rsidR="00DD5439">
        <w:rPr>
          <w:rFonts w:ascii="Times New Roman" w:hAnsi="Times New Roman" w:cs="Times New Roman"/>
          <w:sz w:val="24"/>
          <w:szCs w:val="24"/>
        </w:rPr>
        <w:t xml:space="preserve"> jurisdiction </w:t>
      </w:r>
      <w:r w:rsidR="007A54F0">
        <w:rPr>
          <w:rFonts w:ascii="Times New Roman" w:hAnsi="Times New Roman" w:cs="Times New Roman"/>
          <w:sz w:val="24"/>
          <w:szCs w:val="24"/>
        </w:rPr>
        <w:t>of the European court of human rights</w:t>
      </w:r>
      <w:r w:rsidR="0003334B">
        <w:rPr>
          <w:rFonts w:ascii="Times New Roman" w:hAnsi="Times New Roman" w:cs="Times New Roman"/>
          <w:sz w:val="24"/>
          <w:szCs w:val="24"/>
        </w:rPr>
        <w:t xml:space="preserve">.  This was subsidiarity </w:t>
      </w:r>
      <w:r w:rsidR="00DD5439">
        <w:rPr>
          <w:rFonts w:ascii="Times New Roman" w:hAnsi="Times New Roman" w:cs="Times New Roman"/>
          <w:sz w:val="24"/>
          <w:szCs w:val="24"/>
        </w:rPr>
        <w:t xml:space="preserve">– the key constitutional concept of the </w:t>
      </w:r>
      <w:r w:rsidR="00CA4D7A">
        <w:rPr>
          <w:rFonts w:ascii="Times New Roman" w:hAnsi="Times New Roman" w:cs="Times New Roman"/>
          <w:sz w:val="24"/>
          <w:szCs w:val="24"/>
        </w:rPr>
        <w:t>cour</w:t>
      </w:r>
      <w:r w:rsidR="00C74D9C">
        <w:rPr>
          <w:rFonts w:ascii="Times New Roman" w:hAnsi="Times New Roman" w:cs="Times New Roman"/>
          <w:sz w:val="24"/>
          <w:szCs w:val="24"/>
        </w:rPr>
        <w:t>t</w:t>
      </w:r>
      <w:r w:rsidR="00DD5439">
        <w:rPr>
          <w:rFonts w:ascii="Times New Roman" w:hAnsi="Times New Roman" w:cs="Times New Roman"/>
          <w:sz w:val="24"/>
          <w:szCs w:val="24"/>
        </w:rPr>
        <w:t xml:space="preserve"> - </w:t>
      </w:r>
      <w:r w:rsidR="0003334B">
        <w:rPr>
          <w:rFonts w:ascii="Times New Roman" w:hAnsi="Times New Roman" w:cs="Times New Roman"/>
          <w:sz w:val="24"/>
          <w:szCs w:val="24"/>
        </w:rPr>
        <w:t>in action</w:t>
      </w:r>
      <w:r w:rsidR="00DD5439">
        <w:rPr>
          <w:rFonts w:ascii="Times New Roman" w:hAnsi="Times New Roman" w:cs="Times New Roman"/>
          <w:sz w:val="24"/>
          <w:szCs w:val="24"/>
        </w:rPr>
        <w:t>, from both the UK and Strasbourg sides</w:t>
      </w:r>
      <w:r w:rsidR="0003334B">
        <w:rPr>
          <w:rFonts w:ascii="Times New Roman" w:hAnsi="Times New Roman" w:cs="Times New Roman"/>
          <w:sz w:val="24"/>
          <w:szCs w:val="24"/>
        </w:rPr>
        <w:t>.</w:t>
      </w:r>
      <w:r w:rsidR="007A54F0">
        <w:rPr>
          <w:rFonts w:ascii="Times New Roman" w:hAnsi="Times New Roman" w:cs="Times New Roman"/>
          <w:sz w:val="24"/>
          <w:szCs w:val="24"/>
        </w:rPr>
        <w:t xml:space="preserve"> </w:t>
      </w:r>
    </w:p>
    <w:p w:rsidR="005E3207" w:rsidRPr="005E3207" w:rsidRDefault="005E3207" w:rsidP="005E3207">
      <w:pPr>
        <w:pStyle w:val="ListParagraph"/>
        <w:rPr>
          <w:rFonts w:ascii="Times New Roman" w:hAnsi="Times New Roman" w:cs="Times New Roman"/>
          <w:sz w:val="24"/>
          <w:szCs w:val="24"/>
        </w:rPr>
      </w:pPr>
    </w:p>
    <w:p w:rsidR="0003334B" w:rsidRPr="005E3207" w:rsidRDefault="007A54F0" w:rsidP="005E3207">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 xml:space="preserve">Sir Nicholas </w:t>
      </w:r>
      <w:proofErr w:type="spellStart"/>
      <w:r>
        <w:rPr>
          <w:rFonts w:ascii="Times New Roman" w:hAnsi="Times New Roman" w:cs="Times New Roman"/>
          <w:sz w:val="24"/>
          <w:szCs w:val="24"/>
        </w:rPr>
        <w:t>Bratza</w:t>
      </w:r>
      <w:proofErr w:type="spellEnd"/>
      <w:r>
        <w:rPr>
          <w:rFonts w:ascii="Times New Roman" w:hAnsi="Times New Roman" w:cs="Times New Roman"/>
          <w:sz w:val="24"/>
          <w:szCs w:val="24"/>
        </w:rPr>
        <w:t>, I submi</w:t>
      </w:r>
      <w:r w:rsidR="00DD5439">
        <w:rPr>
          <w:rFonts w:ascii="Times New Roman" w:hAnsi="Times New Roman" w:cs="Times New Roman"/>
          <w:sz w:val="24"/>
          <w:szCs w:val="24"/>
        </w:rPr>
        <w:t>t, as the president of the court</w:t>
      </w:r>
      <w:r w:rsidR="007C3E9E">
        <w:rPr>
          <w:rFonts w:ascii="Times New Roman" w:hAnsi="Times New Roman" w:cs="Times New Roman"/>
          <w:sz w:val="24"/>
          <w:szCs w:val="24"/>
        </w:rPr>
        <w:t xml:space="preserve">, </w:t>
      </w:r>
      <w:r>
        <w:rPr>
          <w:rFonts w:ascii="Times New Roman" w:hAnsi="Times New Roman" w:cs="Times New Roman"/>
          <w:sz w:val="24"/>
          <w:szCs w:val="24"/>
        </w:rPr>
        <w:t>during the UK</w:t>
      </w:r>
      <w:r w:rsidR="00DD5439">
        <w:rPr>
          <w:rFonts w:ascii="Times New Roman" w:hAnsi="Times New Roman" w:cs="Times New Roman"/>
          <w:sz w:val="24"/>
          <w:szCs w:val="24"/>
        </w:rPr>
        <w:t>’s six-months</w:t>
      </w:r>
      <w:r>
        <w:rPr>
          <w:rFonts w:ascii="Times New Roman" w:hAnsi="Times New Roman" w:cs="Times New Roman"/>
          <w:sz w:val="24"/>
          <w:szCs w:val="24"/>
        </w:rPr>
        <w:t xml:space="preserve"> chairing of</w:t>
      </w:r>
      <w:r w:rsidR="00C74D9C">
        <w:rPr>
          <w:rFonts w:ascii="Times New Roman" w:hAnsi="Times New Roman" w:cs="Times New Roman"/>
          <w:sz w:val="24"/>
          <w:szCs w:val="24"/>
        </w:rPr>
        <w:t xml:space="preserve"> the council of ministers</w:t>
      </w:r>
      <w:r>
        <w:rPr>
          <w:rFonts w:ascii="Times New Roman" w:hAnsi="Times New Roman" w:cs="Times New Roman"/>
          <w:sz w:val="24"/>
          <w:szCs w:val="24"/>
        </w:rPr>
        <w:t xml:space="preserve">, </w:t>
      </w:r>
      <w:r w:rsidR="00C74D9C">
        <w:rPr>
          <w:rFonts w:ascii="Times New Roman" w:hAnsi="Times New Roman" w:cs="Times New Roman"/>
          <w:sz w:val="24"/>
          <w:szCs w:val="24"/>
        </w:rPr>
        <w:t xml:space="preserve">misjudged </w:t>
      </w:r>
      <w:r>
        <w:rPr>
          <w:rFonts w:ascii="Times New Roman" w:hAnsi="Times New Roman" w:cs="Times New Roman"/>
          <w:sz w:val="24"/>
          <w:szCs w:val="24"/>
        </w:rPr>
        <w:t>his response to the reform process which led to the Brighton declaration of 20 April 2012.</w:t>
      </w:r>
      <w:r w:rsidR="00AC03C5">
        <w:rPr>
          <w:rStyle w:val="FootnoteReference"/>
          <w:rFonts w:ascii="Times New Roman" w:hAnsi="Times New Roman" w:cs="Times New Roman"/>
          <w:sz w:val="24"/>
          <w:szCs w:val="24"/>
        </w:rPr>
        <w:footnoteReference w:id="2"/>
      </w:r>
      <w:r w:rsidR="005E3207">
        <w:rPr>
          <w:rFonts w:ascii="Times New Roman" w:hAnsi="Times New Roman" w:cs="Times New Roman"/>
          <w:sz w:val="24"/>
          <w:szCs w:val="24"/>
        </w:rPr>
        <w:t xml:space="preserve">  </w:t>
      </w:r>
      <w:r w:rsidR="0003334B" w:rsidRPr="005E3207">
        <w:rPr>
          <w:rFonts w:ascii="Times New Roman" w:hAnsi="Times New Roman" w:cs="Times New Roman"/>
          <w:sz w:val="24"/>
          <w:szCs w:val="24"/>
        </w:rPr>
        <w:t>He erred in seeking to ally with the human rights community – ensconced in higher educat</w:t>
      </w:r>
      <w:r w:rsidR="00C74D9C" w:rsidRPr="005E3207">
        <w:rPr>
          <w:rFonts w:ascii="Times New Roman" w:hAnsi="Times New Roman" w:cs="Times New Roman"/>
          <w:sz w:val="24"/>
          <w:szCs w:val="24"/>
        </w:rPr>
        <w:t>ion, selected</w:t>
      </w:r>
      <w:r w:rsidR="0003334B" w:rsidRPr="005E3207">
        <w:rPr>
          <w:rFonts w:ascii="Times New Roman" w:hAnsi="Times New Roman" w:cs="Times New Roman"/>
          <w:sz w:val="24"/>
          <w:szCs w:val="24"/>
        </w:rPr>
        <w:t xml:space="preserve"> media, </w:t>
      </w:r>
      <w:proofErr w:type="spellStart"/>
      <w:r w:rsidR="0003334B" w:rsidRPr="005E3207">
        <w:rPr>
          <w:rFonts w:ascii="Times New Roman" w:hAnsi="Times New Roman" w:cs="Times New Roman"/>
          <w:sz w:val="24"/>
          <w:szCs w:val="24"/>
        </w:rPr>
        <w:t>quango</w:t>
      </w:r>
      <w:proofErr w:type="spellEnd"/>
      <w:r w:rsidR="00C74D9C" w:rsidRPr="005E3207">
        <w:rPr>
          <w:rFonts w:ascii="Times New Roman" w:hAnsi="Times New Roman" w:cs="Times New Roman"/>
          <w:sz w:val="24"/>
          <w:szCs w:val="24"/>
        </w:rPr>
        <w:t>-</w:t>
      </w:r>
      <w:r w:rsidR="0003334B" w:rsidRPr="005E3207">
        <w:rPr>
          <w:rFonts w:ascii="Times New Roman" w:hAnsi="Times New Roman" w:cs="Times New Roman"/>
          <w:sz w:val="24"/>
          <w:szCs w:val="24"/>
        </w:rPr>
        <w:t>land, and even parts of the civil service – against Ken Clarke and Dominic Grieve</w:t>
      </w:r>
      <w:r w:rsidR="00E776B5" w:rsidRPr="005E3207">
        <w:rPr>
          <w:rFonts w:ascii="Times New Roman" w:hAnsi="Times New Roman" w:cs="Times New Roman"/>
          <w:sz w:val="24"/>
          <w:szCs w:val="24"/>
        </w:rPr>
        <w:t>, who were only trying to s</w:t>
      </w:r>
      <w:r w:rsidR="00C74D9C" w:rsidRPr="005E3207">
        <w:rPr>
          <w:rFonts w:ascii="Times New Roman" w:hAnsi="Times New Roman" w:cs="Times New Roman"/>
          <w:sz w:val="24"/>
          <w:szCs w:val="24"/>
        </w:rPr>
        <w:t>ave the court from its unwanted</w:t>
      </w:r>
      <w:r w:rsidR="00CA4D7A" w:rsidRPr="005E3207">
        <w:rPr>
          <w:rFonts w:ascii="Times New Roman" w:hAnsi="Times New Roman" w:cs="Times New Roman"/>
          <w:sz w:val="24"/>
          <w:szCs w:val="24"/>
        </w:rPr>
        <w:t xml:space="preserve"> achievement</w:t>
      </w:r>
      <w:r w:rsidR="00E776B5" w:rsidRPr="005E3207">
        <w:rPr>
          <w:rFonts w:ascii="Times New Roman" w:hAnsi="Times New Roman" w:cs="Times New Roman"/>
          <w:sz w:val="24"/>
          <w:szCs w:val="24"/>
        </w:rPr>
        <w:t xml:space="preserve"> (the still-rising backlog of applications).  I have consciously – as a practising lawyer who takes human rights points almost daily – come to feel the need to point to this vested interest</w:t>
      </w:r>
      <w:r w:rsidR="007C4CF9">
        <w:rPr>
          <w:rStyle w:val="FootnoteReference"/>
          <w:rFonts w:ascii="Times New Roman" w:hAnsi="Times New Roman" w:cs="Times New Roman"/>
          <w:sz w:val="24"/>
          <w:szCs w:val="24"/>
        </w:rPr>
        <w:footnoteReference w:id="3"/>
      </w:r>
      <w:r w:rsidR="007C4CF9" w:rsidRPr="005E3207">
        <w:rPr>
          <w:rFonts w:ascii="Times New Roman" w:hAnsi="Times New Roman" w:cs="Times New Roman"/>
          <w:sz w:val="24"/>
          <w:szCs w:val="24"/>
        </w:rPr>
        <w:t>, and its unthinking anti-tory response to the Cameron challenge to collectively fashion a domestic bill of rights.  The</w:t>
      </w:r>
      <w:r w:rsidR="00CA4D7A" w:rsidRPr="005E3207">
        <w:rPr>
          <w:rFonts w:ascii="Times New Roman" w:hAnsi="Times New Roman" w:cs="Times New Roman"/>
          <w:sz w:val="24"/>
          <w:szCs w:val="24"/>
        </w:rPr>
        <w:t>se crusaders</w:t>
      </w:r>
      <w:r w:rsidR="007C4CF9" w:rsidRPr="005E3207">
        <w:rPr>
          <w:rFonts w:ascii="Times New Roman" w:hAnsi="Times New Roman" w:cs="Times New Roman"/>
          <w:sz w:val="24"/>
          <w:szCs w:val="24"/>
        </w:rPr>
        <w:t xml:space="preserve"> are the </w:t>
      </w:r>
      <w:r w:rsidR="007C4CF9" w:rsidRPr="005E3207">
        <w:rPr>
          <w:rFonts w:ascii="Times New Roman" w:hAnsi="Times New Roman" w:cs="Times New Roman"/>
          <w:sz w:val="24"/>
          <w:szCs w:val="24"/>
        </w:rPr>
        <w:lastRenderedPageBreak/>
        <w:t xml:space="preserve">actual conservatives today, with Strasbourg still shining bright in their (international) </w:t>
      </w:r>
      <w:r w:rsidR="00C74D9C" w:rsidRPr="005E3207">
        <w:rPr>
          <w:rFonts w:ascii="Times New Roman" w:hAnsi="Times New Roman" w:cs="Times New Roman"/>
          <w:sz w:val="24"/>
          <w:szCs w:val="24"/>
        </w:rPr>
        <w:t>statist view of the world</w:t>
      </w:r>
      <w:r w:rsidR="007C4CF9" w:rsidRPr="005E3207">
        <w:rPr>
          <w:rFonts w:ascii="Times New Roman" w:hAnsi="Times New Roman" w:cs="Times New Roman"/>
          <w:sz w:val="24"/>
          <w:szCs w:val="24"/>
        </w:rPr>
        <w:t>.</w:t>
      </w:r>
      <w:r w:rsidR="007C3E9E">
        <w:rPr>
          <w:rStyle w:val="FootnoteReference"/>
          <w:rFonts w:ascii="Times New Roman" w:hAnsi="Times New Roman" w:cs="Times New Roman"/>
          <w:sz w:val="24"/>
          <w:szCs w:val="24"/>
        </w:rPr>
        <w:footnoteReference w:id="4"/>
      </w:r>
      <w:r w:rsidR="007C4CF9" w:rsidRPr="005E3207">
        <w:rPr>
          <w:rFonts w:ascii="Times New Roman" w:hAnsi="Times New Roman" w:cs="Times New Roman"/>
          <w:sz w:val="24"/>
          <w:szCs w:val="24"/>
        </w:rPr>
        <w:t xml:space="preserve">    </w:t>
      </w:r>
    </w:p>
    <w:p w:rsidR="007E59A0" w:rsidRPr="007E59A0" w:rsidRDefault="007E59A0" w:rsidP="00D56517">
      <w:pPr>
        <w:pStyle w:val="ListParagraph"/>
        <w:rPr>
          <w:rFonts w:ascii="Times New Roman" w:hAnsi="Times New Roman" w:cs="Times New Roman"/>
          <w:b/>
          <w:sz w:val="24"/>
          <w:szCs w:val="24"/>
        </w:rPr>
      </w:pPr>
    </w:p>
    <w:p w:rsidR="007E59A0" w:rsidRPr="00A574E8" w:rsidRDefault="007E59A0"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Weighing the principal advantage and principal disadvantage, the latter ironically</w:t>
      </w:r>
      <w:r w:rsidR="00CA4D7A">
        <w:rPr>
          <w:rFonts w:ascii="Times New Roman" w:hAnsi="Times New Roman" w:cs="Times New Roman"/>
          <w:sz w:val="24"/>
          <w:szCs w:val="24"/>
        </w:rPr>
        <w:t xml:space="preserve"> </w:t>
      </w:r>
      <w:r w:rsidR="00A574E8">
        <w:rPr>
          <w:rFonts w:ascii="Times New Roman" w:hAnsi="Times New Roman" w:cs="Times New Roman"/>
          <w:sz w:val="24"/>
          <w:szCs w:val="24"/>
        </w:rPr>
        <w:t>tip</w:t>
      </w:r>
      <w:r w:rsidR="00CA4D7A">
        <w:rPr>
          <w:rFonts w:ascii="Times New Roman" w:hAnsi="Times New Roman" w:cs="Times New Roman"/>
          <w:sz w:val="24"/>
          <w:szCs w:val="24"/>
        </w:rPr>
        <w:t>s</w:t>
      </w:r>
      <w:r w:rsidR="00A574E8">
        <w:rPr>
          <w:rFonts w:ascii="Times New Roman" w:hAnsi="Times New Roman" w:cs="Times New Roman"/>
          <w:sz w:val="24"/>
          <w:szCs w:val="24"/>
        </w:rPr>
        <w:t xml:space="preserve"> the scales in the same direction, in favour of constitutional reform.  </w:t>
      </w:r>
    </w:p>
    <w:p w:rsidR="00A574E8" w:rsidRPr="00A574E8" w:rsidRDefault="00A574E8" w:rsidP="00D56517">
      <w:pPr>
        <w:pStyle w:val="ListParagraph"/>
        <w:rPr>
          <w:rFonts w:ascii="Times New Roman" w:hAnsi="Times New Roman" w:cs="Times New Roman"/>
          <w:b/>
          <w:sz w:val="24"/>
          <w:szCs w:val="24"/>
        </w:rPr>
      </w:pPr>
    </w:p>
    <w:p w:rsidR="00A574E8" w:rsidRPr="00A574E8" w:rsidRDefault="00A574E8"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 xml:space="preserve">I cannot envisage a third alternative, to the status quo of the HRA 1998, or a UK bill of rights, since that process, if it is to progress, would encompass any other good practical ideas.  </w:t>
      </w:r>
    </w:p>
    <w:p w:rsidR="00A574E8" w:rsidRPr="00A574E8" w:rsidRDefault="00A574E8" w:rsidP="00D56517">
      <w:pPr>
        <w:pStyle w:val="ListParagraph"/>
        <w:rPr>
          <w:rFonts w:ascii="Times New Roman" w:hAnsi="Times New Roman" w:cs="Times New Roman"/>
          <w:b/>
          <w:sz w:val="24"/>
          <w:szCs w:val="24"/>
        </w:rPr>
      </w:pPr>
    </w:p>
    <w:p w:rsidR="00A574E8" w:rsidRPr="00A574E8" w:rsidRDefault="00A574E8"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I do favour the repeal of the HRA 1998, for symbolic, but mainly practical</w:t>
      </w:r>
      <w:r w:rsidR="00C74D9C">
        <w:rPr>
          <w:rFonts w:ascii="Times New Roman" w:hAnsi="Times New Roman" w:cs="Times New Roman"/>
          <w:sz w:val="24"/>
          <w:szCs w:val="24"/>
        </w:rPr>
        <w:t>,</w:t>
      </w:r>
      <w:r>
        <w:rPr>
          <w:rFonts w:ascii="Times New Roman" w:hAnsi="Times New Roman" w:cs="Times New Roman"/>
          <w:sz w:val="24"/>
          <w:szCs w:val="24"/>
        </w:rPr>
        <w:t xml:space="preserve"> reasons, conscious of parliamentary counsel’s predilection for amending existing statutes; the UK bill I envisage would begin again: first submission, paras 67 to 76.</w:t>
      </w:r>
    </w:p>
    <w:p w:rsidR="00A574E8" w:rsidRPr="00A574E8" w:rsidRDefault="00A574E8" w:rsidP="00D56517">
      <w:pPr>
        <w:pStyle w:val="ListParagraph"/>
        <w:rPr>
          <w:rFonts w:ascii="Times New Roman" w:hAnsi="Times New Roman" w:cs="Times New Roman"/>
          <w:b/>
          <w:sz w:val="24"/>
          <w:szCs w:val="24"/>
        </w:rPr>
      </w:pPr>
    </w:p>
    <w:p w:rsidR="00A574E8" w:rsidRDefault="00A574E8" w:rsidP="00D56517">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 2</w:t>
      </w:r>
    </w:p>
    <w:p w:rsidR="00A574E8" w:rsidRDefault="00A574E8" w:rsidP="00D56517">
      <w:pPr>
        <w:spacing w:after="0" w:afterAutospacing="0"/>
        <w:jc w:val="both"/>
        <w:rPr>
          <w:rFonts w:ascii="Times New Roman" w:hAnsi="Times New Roman" w:cs="Times New Roman"/>
          <w:b/>
          <w:sz w:val="24"/>
          <w:szCs w:val="24"/>
        </w:rPr>
      </w:pPr>
    </w:p>
    <w:p w:rsidR="00A574E8" w:rsidRDefault="00A574E8"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The European convention on human rights (‘ECHR’) is not incorporated in domestic law.  The long title of the HRA 1998 refers to giving it ‘further effect’ domestically.  This is because </w:t>
      </w:r>
      <w:r w:rsidR="004A606E">
        <w:rPr>
          <w:rFonts w:ascii="Times New Roman" w:hAnsi="Times New Roman" w:cs="Times New Roman"/>
          <w:sz w:val="24"/>
          <w:szCs w:val="24"/>
        </w:rPr>
        <w:t xml:space="preserve">the ECHR did, between 1953 and 2000, have a domestic effect: </w:t>
      </w:r>
      <w:r w:rsidR="003D58E6">
        <w:rPr>
          <w:rFonts w:ascii="Times New Roman" w:hAnsi="Times New Roman" w:cs="Times New Roman"/>
          <w:i/>
          <w:sz w:val="24"/>
          <w:szCs w:val="24"/>
        </w:rPr>
        <w:t xml:space="preserve">R v </w:t>
      </w:r>
      <w:proofErr w:type="spellStart"/>
      <w:proofErr w:type="gramStart"/>
      <w:r w:rsidR="003D58E6">
        <w:rPr>
          <w:rFonts w:ascii="Times New Roman" w:hAnsi="Times New Roman" w:cs="Times New Roman"/>
          <w:i/>
          <w:sz w:val="24"/>
          <w:szCs w:val="24"/>
        </w:rPr>
        <w:t>SoS</w:t>
      </w:r>
      <w:proofErr w:type="spellEnd"/>
      <w:proofErr w:type="gramEnd"/>
      <w:r w:rsidR="003D58E6">
        <w:rPr>
          <w:rFonts w:ascii="Times New Roman" w:hAnsi="Times New Roman" w:cs="Times New Roman"/>
          <w:i/>
          <w:sz w:val="24"/>
          <w:szCs w:val="24"/>
        </w:rPr>
        <w:t xml:space="preserve">, ex parte </w:t>
      </w:r>
      <w:proofErr w:type="spellStart"/>
      <w:r w:rsidR="003D58E6">
        <w:rPr>
          <w:rFonts w:ascii="Times New Roman" w:hAnsi="Times New Roman" w:cs="Times New Roman"/>
          <w:i/>
          <w:sz w:val="24"/>
          <w:szCs w:val="24"/>
        </w:rPr>
        <w:t>Brind</w:t>
      </w:r>
      <w:proofErr w:type="spellEnd"/>
      <w:r w:rsidR="003D58E6">
        <w:rPr>
          <w:rFonts w:ascii="Times New Roman" w:hAnsi="Times New Roman" w:cs="Times New Roman"/>
          <w:i/>
          <w:sz w:val="24"/>
          <w:szCs w:val="24"/>
        </w:rPr>
        <w:t xml:space="preserve"> </w:t>
      </w:r>
      <w:r w:rsidR="003D58E6">
        <w:rPr>
          <w:rFonts w:ascii="Times New Roman" w:hAnsi="Times New Roman" w:cs="Times New Roman"/>
          <w:sz w:val="24"/>
          <w:szCs w:val="24"/>
        </w:rPr>
        <w:t xml:space="preserve">[1991] 1 AC 696, 747-8 &amp; 760.  The convention rights – in schedule 1 of the HRA 1998 – remain </w:t>
      </w:r>
      <w:r w:rsidR="001F2D3E">
        <w:rPr>
          <w:rFonts w:ascii="Times New Roman" w:hAnsi="Times New Roman" w:cs="Times New Roman"/>
          <w:sz w:val="24"/>
          <w:szCs w:val="24"/>
        </w:rPr>
        <w:t>‘</w:t>
      </w:r>
      <w:r w:rsidR="003D58E6">
        <w:rPr>
          <w:rFonts w:ascii="Times New Roman" w:hAnsi="Times New Roman" w:cs="Times New Roman"/>
          <w:sz w:val="24"/>
          <w:szCs w:val="24"/>
        </w:rPr>
        <w:t>out there</w:t>
      </w:r>
      <w:r w:rsidR="001F2D3E">
        <w:rPr>
          <w:rFonts w:ascii="Times New Roman" w:hAnsi="Times New Roman" w:cs="Times New Roman"/>
          <w:sz w:val="24"/>
          <w:szCs w:val="24"/>
        </w:rPr>
        <w:t>’</w:t>
      </w:r>
      <w:r w:rsidR="003D58E6">
        <w:rPr>
          <w:rFonts w:ascii="Times New Roman" w:hAnsi="Times New Roman" w:cs="Times New Roman"/>
          <w:sz w:val="24"/>
          <w:szCs w:val="24"/>
        </w:rPr>
        <w:t xml:space="preserve">, </w:t>
      </w:r>
      <w:r w:rsidR="001220BA">
        <w:rPr>
          <w:rFonts w:ascii="Times New Roman" w:hAnsi="Times New Roman" w:cs="Times New Roman"/>
          <w:sz w:val="24"/>
          <w:szCs w:val="24"/>
        </w:rPr>
        <w:t xml:space="preserve">along </w:t>
      </w:r>
      <w:r w:rsidR="003D58E6">
        <w:rPr>
          <w:rFonts w:ascii="Times New Roman" w:hAnsi="Times New Roman" w:cs="Times New Roman"/>
          <w:sz w:val="24"/>
          <w:szCs w:val="24"/>
        </w:rPr>
        <w:t xml:space="preserve">with Strasbourg </w:t>
      </w:r>
      <w:proofErr w:type="gramStart"/>
      <w:r w:rsidR="003D58E6">
        <w:rPr>
          <w:rFonts w:ascii="Times New Roman" w:hAnsi="Times New Roman" w:cs="Times New Roman"/>
          <w:sz w:val="24"/>
          <w:szCs w:val="24"/>
        </w:rPr>
        <w:lastRenderedPageBreak/>
        <w:t>jurisprudence</w:t>
      </w:r>
      <w:proofErr w:type="gramEnd"/>
      <w:r w:rsidR="003D58E6">
        <w:rPr>
          <w:rFonts w:ascii="Times New Roman" w:hAnsi="Times New Roman" w:cs="Times New Roman"/>
          <w:sz w:val="24"/>
          <w:szCs w:val="24"/>
        </w:rPr>
        <w:t xml:space="preserve"> etc.  It was ironically the legal remedies, with the ability to take a human rights point in any court at home, </w:t>
      </w:r>
      <w:r w:rsidR="00247B5B">
        <w:rPr>
          <w:rFonts w:ascii="Times New Roman" w:hAnsi="Times New Roman" w:cs="Times New Roman"/>
          <w:sz w:val="24"/>
          <w:szCs w:val="24"/>
        </w:rPr>
        <w:t>which were incorporated (though transf</w:t>
      </w:r>
      <w:r w:rsidR="001F2D3E">
        <w:rPr>
          <w:rFonts w:ascii="Times New Roman" w:hAnsi="Times New Roman" w:cs="Times New Roman"/>
          <w:sz w:val="24"/>
          <w:szCs w:val="24"/>
        </w:rPr>
        <w:t>ormation of international remedies</w:t>
      </w:r>
      <w:r w:rsidR="00247B5B">
        <w:rPr>
          <w:rFonts w:ascii="Times New Roman" w:hAnsi="Times New Roman" w:cs="Times New Roman"/>
          <w:sz w:val="24"/>
          <w:szCs w:val="24"/>
        </w:rPr>
        <w:t xml:space="preserve"> into domestic ones would have been a more appropriate term).</w:t>
      </w:r>
    </w:p>
    <w:p w:rsidR="001F2D3E" w:rsidRDefault="001F2D3E" w:rsidP="00D56517">
      <w:pPr>
        <w:spacing w:after="0" w:afterAutospacing="0"/>
        <w:jc w:val="both"/>
        <w:rPr>
          <w:rFonts w:ascii="Times New Roman" w:hAnsi="Times New Roman" w:cs="Times New Roman"/>
          <w:sz w:val="24"/>
          <w:szCs w:val="24"/>
        </w:rPr>
      </w:pPr>
    </w:p>
    <w:p w:rsidR="001F2D3E" w:rsidRPr="001F2D3E" w:rsidRDefault="001F2D3E"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I accept that incorporation of the E</w:t>
      </w:r>
      <w:r>
        <w:rPr>
          <w:rFonts w:ascii="Times New Roman" w:hAnsi="Times New Roman" w:cs="Times New Roman"/>
          <w:sz w:val="24"/>
          <w:szCs w:val="24"/>
        </w:rPr>
        <w:tab/>
        <w:t>CHR has become shorthand, including judicial shorthand, for the domestic effects created by the HRA 1998.</w:t>
      </w:r>
    </w:p>
    <w:p w:rsidR="00247B5B" w:rsidRDefault="00247B5B" w:rsidP="00D56517">
      <w:pPr>
        <w:spacing w:after="0" w:afterAutospacing="0"/>
        <w:jc w:val="both"/>
        <w:rPr>
          <w:rFonts w:ascii="Times New Roman" w:hAnsi="Times New Roman" w:cs="Times New Roman"/>
          <w:sz w:val="24"/>
          <w:szCs w:val="24"/>
        </w:rPr>
      </w:pPr>
    </w:p>
    <w:p w:rsidR="00247B5B" w:rsidRDefault="00247B5B"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Since I favour repealing the HRA 1998 (but not in isolation), this would have the logical effect of reverting to the position before 2 October 2000.</w:t>
      </w:r>
    </w:p>
    <w:p w:rsidR="00247B5B" w:rsidRPr="00247B5B" w:rsidRDefault="00247B5B" w:rsidP="00D56517">
      <w:pPr>
        <w:pStyle w:val="ListParagraph"/>
        <w:rPr>
          <w:rFonts w:ascii="Times New Roman" w:hAnsi="Times New Roman" w:cs="Times New Roman"/>
          <w:sz w:val="24"/>
          <w:szCs w:val="24"/>
        </w:rPr>
      </w:pPr>
    </w:p>
    <w:p w:rsidR="00247B5B" w:rsidRDefault="00247B5B"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The real question, I submit, is whether the UK should cut itself off from Strasbourg, or keep the ECHR in play.  This is not a realistic choice.</w:t>
      </w:r>
      <w:r w:rsidR="001F2D3E">
        <w:rPr>
          <w:rFonts w:ascii="Times New Roman" w:hAnsi="Times New Roman" w:cs="Times New Roman"/>
          <w:sz w:val="24"/>
          <w:szCs w:val="24"/>
        </w:rPr>
        <w:t xml:space="preserve">  Denouncing the ECHR, under article 58, would have consequences for EU membership: TEU art</w:t>
      </w:r>
      <w:r w:rsidR="00FB34AC">
        <w:rPr>
          <w:rFonts w:ascii="Times New Roman" w:hAnsi="Times New Roman" w:cs="Times New Roman"/>
          <w:sz w:val="24"/>
          <w:szCs w:val="24"/>
        </w:rPr>
        <w:t xml:space="preserve">s 2 &amp; </w:t>
      </w:r>
      <w:r w:rsidR="001F2D3E">
        <w:rPr>
          <w:rFonts w:ascii="Times New Roman" w:hAnsi="Times New Roman" w:cs="Times New Roman"/>
          <w:sz w:val="24"/>
          <w:szCs w:val="24"/>
        </w:rPr>
        <w:t>6</w:t>
      </w:r>
      <w:r w:rsidR="00C74D9C">
        <w:rPr>
          <w:rFonts w:ascii="Times New Roman" w:hAnsi="Times New Roman" w:cs="Times New Roman"/>
          <w:sz w:val="24"/>
          <w:szCs w:val="24"/>
        </w:rPr>
        <w:t>; Polish/U</w:t>
      </w:r>
      <w:r w:rsidR="00FB34AC">
        <w:rPr>
          <w:rFonts w:ascii="Times New Roman" w:hAnsi="Times New Roman" w:cs="Times New Roman"/>
          <w:sz w:val="24"/>
          <w:szCs w:val="24"/>
        </w:rPr>
        <w:t>K protocol.  Withdrawal is not an option, a</w:t>
      </w:r>
      <w:r w:rsidR="00C74D9C">
        <w:rPr>
          <w:rFonts w:ascii="Times New Roman" w:hAnsi="Times New Roman" w:cs="Times New Roman"/>
          <w:sz w:val="24"/>
          <w:szCs w:val="24"/>
        </w:rPr>
        <w:t>nd the</w:t>
      </w:r>
      <w:r w:rsidR="00FB34AC">
        <w:rPr>
          <w:rFonts w:ascii="Times New Roman" w:hAnsi="Times New Roman" w:cs="Times New Roman"/>
          <w:sz w:val="24"/>
          <w:szCs w:val="24"/>
        </w:rPr>
        <w:t xml:space="preserve"> European Union Act 2011</w:t>
      </w:r>
      <w:r w:rsidR="00C74D9C">
        <w:rPr>
          <w:rFonts w:ascii="Times New Roman" w:hAnsi="Times New Roman" w:cs="Times New Roman"/>
          <w:sz w:val="24"/>
          <w:szCs w:val="24"/>
        </w:rPr>
        <w:t xml:space="preserve"> is about managing anti-EU sentiment in a continuing member state.</w:t>
      </w:r>
    </w:p>
    <w:p w:rsidR="00FB34AC" w:rsidRPr="00FB34AC" w:rsidRDefault="00FB34AC" w:rsidP="00D56517">
      <w:pPr>
        <w:pStyle w:val="ListParagraph"/>
        <w:rPr>
          <w:rFonts w:ascii="Times New Roman" w:hAnsi="Times New Roman" w:cs="Times New Roman"/>
          <w:sz w:val="24"/>
          <w:szCs w:val="24"/>
        </w:rPr>
      </w:pPr>
    </w:p>
    <w:p w:rsidR="00DF1DB1" w:rsidRPr="001220BA" w:rsidRDefault="00FB34AC" w:rsidP="001220BA">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So, the ECHR will continue to survive out there.  That prediction is dependent upon what happens generally to the council of Europe.  And it is worth mentioning what might happen generally to the EU.  I favour a reference to the ECHR in the preamble of a UK bill of rights.  And, of course, the right of individual petition, under art 34, would continue.  But UK courts, an</w:t>
      </w:r>
      <w:r w:rsidR="00C74D9C">
        <w:rPr>
          <w:rFonts w:ascii="Times New Roman" w:hAnsi="Times New Roman" w:cs="Times New Roman"/>
          <w:sz w:val="24"/>
          <w:szCs w:val="24"/>
        </w:rPr>
        <w:t>d Strasbourg, could separately</w:t>
      </w:r>
      <w:r>
        <w:rPr>
          <w:rFonts w:ascii="Times New Roman" w:hAnsi="Times New Roman" w:cs="Times New Roman"/>
          <w:sz w:val="24"/>
          <w:szCs w:val="24"/>
        </w:rPr>
        <w:t xml:space="preserve"> chip away at the idea of a fourth right of appeal (from the UK supreme court to Strasbourg).</w:t>
      </w:r>
      <w:r w:rsidR="001220BA">
        <w:rPr>
          <w:rFonts w:ascii="Times New Roman" w:hAnsi="Times New Roman" w:cs="Times New Roman"/>
          <w:sz w:val="24"/>
          <w:szCs w:val="24"/>
        </w:rPr>
        <w:t xml:space="preserve">  Strasbourg has a practical interest in subsidiarity, and the UK </w:t>
      </w:r>
      <w:proofErr w:type="gramStart"/>
      <w:r w:rsidR="001220BA">
        <w:rPr>
          <w:rFonts w:ascii="Times New Roman" w:hAnsi="Times New Roman" w:cs="Times New Roman"/>
          <w:sz w:val="24"/>
          <w:szCs w:val="24"/>
        </w:rPr>
        <w:t>supreme court</w:t>
      </w:r>
      <w:proofErr w:type="gramEnd"/>
      <w:r w:rsidR="001220BA">
        <w:rPr>
          <w:rFonts w:ascii="Times New Roman" w:hAnsi="Times New Roman" w:cs="Times New Roman"/>
          <w:sz w:val="24"/>
          <w:szCs w:val="24"/>
        </w:rPr>
        <w:t xml:space="preserve"> could, </w:t>
      </w:r>
      <w:r w:rsidR="001220BA">
        <w:rPr>
          <w:rFonts w:ascii="Times New Roman" w:hAnsi="Times New Roman" w:cs="Times New Roman"/>
          <w:sz w:val="24"/>
          <w:szCs w:val="24"/>
        </w:rPr>
        <w:lastRenderedPageBreak/>
        <w:t xml:space="preserve">under domestic law, impose a requirement of permission to go further in the context of a UK bill of rights. </w:t>
      </w:r>
    </w:p>
    <w:p w:rsidR="001220BA" w:rsidRDefault="001220BA" w:rsidP="00D56517">
      <w:pPr>
        <w:spacing w:after="0" w:afterAutospacing="0"/>
        <w:jc w:val="both"/>
        <w:rPr>
          <w:rFonts w:ascii="Times New Roman" w:hAnsi="Times New Roman" w:cs="Times New Roman"/>
          <w:b/>
          <w:sz w:val="24"/>
          <w:szCs w:val="24"/>
        </w:rPr>
      </w:pPr>
    </w:p>
    <w:p w:rsidR="00DF1DB1" w:rsidRDefault="00DF1DB1" w:rsidP="00D56517">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 3</w:t>
      </w:r>
    </w:p>
    <w:p w:rsidR="00DF1DB1" w:rsidRDefault="00DF1DB1" w:rsidP="00D56517">
      <w:pPr>
        <w:spacing w:after="0" w:afterAutospacing="0"/>
        <w:jc w:val="both"/>
        <w:rPr>
          <w:rFonts w:ascii="Times New Roman" w:hAnsi="Times New Roman" w:cs="Times New Roman"/>
          <w:b/>
          <w:sz w:val="24"/>
          <w:szCs w:val="24"/>
        </w:rPr>
      </w:pPr>
    </w:p>
    <w:p w:rsidR="00DF1DB1" w:rsidRDefault="00DF1DB1"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I have indicated already that I favour the repeal of the HRA 1998.  But one could still create a UK bill of rights with</w:t>
      </w:r>
      <w:r w:rsidR="00C74D9C">
        <w:rPr>
          <w:rFonts w:ascii="Times New Roman" w:hAnsi="Times New Roman" w:cs="Times New Roman"/>
          <w:sz w:val="24"/>
          <w:szCs w:val="24"/>
        </w:rPr>
        <w:t>out, for very specific reasons (</w:t>
      </w:r>
      <w:r>
        <w:rPr>
          <w:rFonts w:ascii="Times New Roman" w:hAnsi="Times New Roman" w:cs="Times New Roman"/>
          <w:sz w:val="24"/>
          <w:szCs w:val="24"/>
        </w:rPr>
        <w:t>probably more international than domestic</w:t>
      </w:r>
      <w:r w:rsidR="00C74D9C">
        <w:rPr>
          <w:rFonts w:ascii="Times New Roman" w:hAnsi="Times New Roman" w:cs="Times New Roman"/>
          <w:sz w:val="24"/>
          <w:szCs w:val="24"/>
        </w:rPr>
        <w:t>)</w:t>
      </w:r>
      <w:r>
        <w:rPr>
          <w:rFonts w:ascii="Times New Roman" w:hAnsi="Times New Roman" w:cs="Times New Roman"/>
          <w:sz w:val="24"/>
          <w:szCs w:val="24"/>
        </w:rPr>
        <w:t>, doing away with the HRA 1998.  It could remain a foundat</w:t>
      </w:r>
      <w:r w:rsidR="00C74D9C">
        <w:rPr>
          <w:rFonts w:ascii="Times New Roman" w:hAnsi="Times New Roman" w:cs="Times New Roman"/>
          <w:sz w:val="24"/>
          <w:szCs w:val="24"/>
        </w:rPr>
        <w:t xml:space="preserve">ion for a new legal structure.  </w:t>
      </w:r>
      <w:r w:rsidR="00D72DC8">
        <w:rPr>
          <w:rFonts w:ascii="Times New Roman" w:hAnsi="Times New Roman" w:cs="Times New Roman"/>
          <w:sz w:val="24"/>
          <w:szCs w:val="24"/>
        </w:rPr>
        <w:t xml:space="preserve">There would be layers of human rights law, but </w:t>
      </w:r>
      <w:r w:rsidR="001220BA">
        <w:rPr>
          <w:rFonts w:ascii="Times New Roman" w:hAnsi="Times New Roman" w:cs="Times New Roman"/>
          <w:sz w:val="24"/>
          <w:szCs w:val="24"/>
        </w:rPr>
        <w:t>compl</w:t>
      </w:r>
      <w:r w:rsidR="005E3207">
        <w:rPr>
          <w:rFonts w:ascii="Times New Roman" w:hAnsi="Times New Roman" w:cs="Times New Roman"/>
          <w:sz w:val="24"/>
          <w:szCs w:val="24"/>
        </w:rPr>
        <w:t>exity has never been an obstacle to law reform</w:t>
      </w:r>
      <w:r w:rsidR="001220BA">
        <w:rPr>
          <w:rFonts w:ascii="Times New Roman" w:hAnsi="Times New Roman" w:cs="Times New Roman"/>
          <w:sz w:val="24"/>
          <w:szCs w:val="24"/>
        </w:rPr>
        <w:t xml:space="preserve"> </w:t>
      </w:r>
      <w:r w:rsidR="00D72DC8">
        <w:rPr>
          <w:rFonts w:ascii="Times New Roman" w:hAnsi="Times New Roman" w:cs="Times New Roman"/>
          <w:sz w:val="24"/>
          <w:szCs w:val="24"/>
        </w:rPr>
        <w:t>in the UK.</w:t>
      </w:r>
    </w:p>
    <w:p w:rsidR="00DF1DB1" w:rsidRDefault="00DF1DB1" w:rsidP="00D56517">
      <w:pPr>
        <w:spacing w:after="0" w:afterAutospacing="0"/>
        <w:jc w:val="both"/>
        <w:rPr>
          <w:rFonts w:ascii="Times New Roman" w:hAnsi="Times New Roman" w:cs="Times New Roman"/>
          <w:sz w:val="24"/>
          <w:szCs w:val="24"/>
        </w:rPr>
      </w:pPr>
    </w:p>
    <w:p w:rsidR="00DF1DB1" w:rsidRDefault="00DF1DB1" w:rsidP="00D56517">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 4</w:t>
      </w:r>
    </w:p>
    <w:p w:rsidR="00DF1DB1" w:rsidRDefault="00DF1DB1" w:rsidP="00D56517">
      <w:pPr>
        <w:spacing w:after="0" w:afterAutospacing="0"/>
        <w:jc w:val="both"/>
        <w:rPr>
          <w:rFonts w:ascii="Times New Roman" w:hAnsi="Times New Roman" w:cs="Times New Roman"/>
          <w:b/>
          <w:sz w:val="24"/>
          <w:szCs w:val="24"/>
        </w:rPr>
      </w:pPr>
    </w:p>
    <w:p w:rsidR="00DF1DB1" w:rsidRDefault="00DF1DB1"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I favour different language, for a number of reasons (including novelty), but working off the ECHR.  I have argued</w:t>
      </w:r>
      <w:r w:rsidR="00D72DC8">
        <w:rPr>
          <w:rFonts w:ascii="Times New Roman" w:hAnsi="Times New Roman" w:cs="Times New Roman"/>
          <w:sz w:val="24"/>
          <w:szCs w:val="24"/>
        </w:rPr>
        <w:t xml:space="preserve"> previously</w:t>
      </w:r>
      <w:r>
        <w:rPr>
          <w:rFonts w:ascii="Times New Roman" w:hAnsi="Times New Roman" w:cs="Times New Roman"/>
          <w:sz w:val="24"/>
          <w:szCs w:val="24"/>
        </w:rPr>
        <w:t xml:space="preserve"> that the drafters of a UK bill should compile a corpus of domestic bills of rights</w:t>
      </w:r>
      <w:r w:rsidR="00D72DC8">
        <w:rPr>
          <w:rFonts w:ascii="Times New Roman" w:hAnsi="Times New Roman" w:cs="Times New Roman"/>
          <w:sz w:val="24"/>
          <w:szCs w:val="24"/>
        </w:rPr>
        <w:t xml:space="preserve"> from other common law jurisdiction</w:t>
      </w:r>
      <w:r w:rsidR="005E3207">
        <w:rPr>
          <w:rFonts w:ascii="Times New Roman" w:hAnsi="Times New Roman" w:cs="Times New Roman"/>
          <w:sz w:val="24"/>
          <w:szCs w:val="24"/>
        </w:rPr>
        <w:t>s</w:t>
      </w:r>
      <w:r>
        <w:rPr>
          <w:rFonts w:ascii="Times New Roman" w:hAnsi="Times New Roman" w:cs="Times New Roman"/>
          <w:sz w:val="24"/>
          <w:szCs w:val="24"/>
        </w:rPr>
        <w:t>, and look for human rights consensus.</w:t>
      </w:r>
      <w:r w:rsidR="00BE1B2D">
        <w:rPr>
          <w:rFonts w:ascii="Times New Roman" w:hAnsi="Times New Roman" w:cs="Times New Roman"/>
          <w:sz w:val="24"/>
          <w:szCs w:val="24"/>
        </w:rPr>
        <w:t xml:space="preserve">  It is there.</w:t>
      </w:r>
      <w:r>
        <w:rPr>
          <w:rFonts w:ascii="Times New Roman" w:hAnsi="Times New Roman" w:cs="Times New Roman"/>
          <w:sz w:val="24"/>
          <w:szCs w:val="24"/>
        </w:rPr>
        <w:t xml:space="preserve">  The EU’s fundamental charter, it is rarely remarked, set out to modernize the ECHR (from 1950 to 2000).  That is a precedent for not sticking to the language of 1950, which sounds outdated: </w:t>
      </w:r>
      <w:r w:rsidR="001220BA">
        <w:rPr>
          <w:rFonts w:ascii="Times New Roman" w:hAnsi="Times New Roman" w:cs="Times New Roman"/>
          <w:sz w:val="24"/>
          <w:szCs w:val="24"/>
        </w:rPr>
        <w:t xml:space="preserve">for example, </w:t>
      </w:r>
      <w:r>
        <w:rPr>
          <w:rFonts w:ascii="Times New Roman" w:hAnsi="Times New Roman" w:cs="Times New Roman"/>
          <w:sz w:val="24"/>
          <w:szCs w:val="24"/>
        </w:rPr>
        <w:t>‘…private and family life, his home and his correspondence’ (ECHR art 8)</w:t>
      </w:r>
      <w:r w:rsidR="00D72DC8">
        <w:rPr>
          <w:rFonts w:ascii="Times New Roman" w:hAnsi="Times New Roman" w:cs="Times New Roman"/>
          <w:sz w:val="24"/>
          <w:szCs w:val="24"/>
        </w:rPr>
        <w:t>.</w:t>
      </w:r>
      <w:r w:rsidR="00BE1B2D">
        <w:rPr>
          <w:rFonts w:ascii="Times New Roman" w:hAnsi="Times New Roman" w:cs="Times New Roman"/>
          <w:sz w:val="24"/>
          <w:szCs w:val="24"/>
        </w:rPr>
        <w:t xml:space="preserve">  </w:t>
      </w:r>
      <w:proofErr w:type="gramStart"/>
      <w:r w:rsidR="00BE1B2D">
        <w:rPr>
          <w:rFonts w:ascii="Times New Roman" w:hAnsi="Times New Roman" w:cs="Times New Roman"/>
          <w:sz w:val="24"/>
          <w:szCs w:val="24"/>
        </w:rPr>
        <w:t>The</w:t>
      </w:r>
      <w:proofErr w:type="gramEnd"/>
      <w:r w:rsidR="00BE1B2D">
        <w:rPr>
          <w:rFonts w:ascii="Times New Roman" w:hAnsi="Times New Roman" w:cs="Times New Roman"/>
          <w:sz w:val="24"/>
          <w:szCs w:val="24"/>
        </w:rPr>
        <w:t xml:space="preserve"> EU’s article 2 on the right to life – ‘(1) Everyone has the right to life.  (2) No one shall be condemned to the death penalty, or executed.</w:t>
      </w:r>
      <w:r w:rsidR="00D72DC8">
        <w:rPr>
          <w:rFonts w:ascii="Times New Roman" w:hAnsi="Times New Roman" w:cs="Times New Roman"/>
          <w:sz w:val="24"/>
          <w:szCs w:val="24"/>
        </w:rPr>
        <w:t xml:space="preserve">’ – is better, because clearer, than the equivalent in the ECHR, </w:t>
      </w:r>
      <w:r w:rsidR="00BE1B2D">
        <w:rPr>
          <w:rFonts w:ascii="Times New Roman" w:hAnsi="Times New Roman" w:cs="Times New Roman"/>
          <w:sz w:val="24"/>
          <w:szCs w:val="24"/>
        </w:rPr>
        <w:t xml:space="preserve">though the fundamental charter does not, because of the terms of the Lisbon treaty, </w:t>
      </w:r>
      <w:r w:rsidR="002132BA">
        <w:rPr>
          <w:rFonts w:ascii="Times New Roman" w:hAnsi="Times New Roman" w:cs="Times New Roman"/>
          <w:sz w:val="24"/>
          <w:szCs w:val="24"/>
        </w:rPr>
        <w:t xml:space="preserve">touch upon </w:t>
      </w:r>
      <w:r w:rsidR="00D72DC8">
        <w:rPr>
          <w:rFonts w:ascii="Times New Roman" w:hAnsi="Times New Roman" w:cs="Times New Roman"/>
          <w:sz w:val="24"/>
          <w:szCs w:val="24"/>
        </w:rPr>
        <w:t>the position in wartime (where some council of Europe member states continue to retain capital punishment).</w:t>
      </w:r>
    </w:p>
    <w:p w:rsidR="002132BA" w:rsidRDefault="002132BA" w:rsidP="00D56517">
      <w:pPr>
        <w:spacing w:after="0" w:afterAutospacing="0"/>
        <w:jc w:val="both"/>
        <w:rPr>
          <w:rFonts w:ascii="Times New Roman" w:hAnsi="Times New Roman" w:cs="Times New Roman"/>
          <w:sz w:val="24"/>
          <w:szCs w:val="24"/>
        </w:rPr>
      </w:pPr>
    </w:p>
    <w:p w:rsidR="002132BA" w:rsidRDefault="002132BA"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Different language could be problematic.  But that is only </w:t>
      </w:r>
      <w:r w:rsidR="001220BA">
        <w:rPr>
          <w:rFonts w:ascii="Times New Roman" w:hAnsi="Times New Roman" w:cs="Times New Roman"/>
          <w:sz w:val="24"/>
          <w:szCs w:val="24"/>
        </w:rPr>
        <w:t xml:space="preserve">way </w:t>
      </w:r>
      <w:r>
        <w:rPr>
          <w:rFonts w:ascii="Times New Roman" w:hAnsi="Times New Roman" w:cs="Times New Roman"/>
          <w:sz w:val="24"/>
          <w:szCs w:val="24"/>
        </w:rPr>
        <w:t>another of stating that the drafting would have to be skilful (and not comprise the sort of political fixes which often disfigure EU</w:t>
      </w:r>
      <w:r w:rsidR="00D72DC8">
        <w:rPr>
          <w:rFonts w:ascii="Times New Roman" w:hAnsi="Times New Roman" w:cs="Times New Roman"/>
          <w:sz w:val="24"/>
          <w:szCs w:val="24"/>
        </w:rPr>
        <w:t xml:space="preserve"> secondary, if not primary, law).</w:t>
      </w:r>
    </w:p>
    <w:p w:rsidR="002132BA" w:rsidRPr="002132BA" w:rsidRDefault="002132BA" w:rsidP="00D56517">
      <w:pPr>
        <w:pStyle w:val="ListParagraph"/>
        <w:rPr>
          <w:rFonts w:ascii="Times New Roman" w:hAnsi="Times New Roman" w:cs="Times New Roman"/>
          <w:sz w:val="24"/>
          <w:szCs w:val="24"/>
        </w:rPr>
      </w:pPr>
    </w:p>
    <w:p w:rsidR="002132BA" w:rsidRDefault="002132BA" w:rsidP="00D56517">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 5</w:t>
      </w:r>
    </w:p>
    <w:p w:rsidR="002132BA" w:rsidRDefault="002132BA" w:rsidP="00D56517">
      <w:pPr>
        <w:spacing w:after="0" w:afterAutospacing="0"/>
        <w:jc w:val="both"/>
        <w:rPr>
          <w:rFonts w:ascii="Times New Roman" w:hAnsi="Times New Roman" w:cs="Times New Roman"/>
          <w:b/>
          <w:sz w:val="24"/>
          <w:szCs w:val="24"/>
        </w:rPr>
      </w:pPr>
    </w:p>
    <w:p w:rsidR="002132BA" w:rsidRDefault="002132BA"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The principal advantage would be better communication, in keeping with my overriding aim of democratic legitimacy.</w:t>
      </w:r>
      <w:r w:rsidR="001220BA">
        <w:rPr>
          <w:rFonts w:ascii="Times New Roman" w:hAnsi="Times New Roman" w:cs="Times New Roman"/>
          <w:sz w:val="24"/>
          <w:szCs w:val="24"/>
        </w:rPr>
        <w:t xml:space="preserve">  I do not, by the way, hold that all controversy about human r</w:t>
      </w:r>
      <w:r w:rsidR="0092400A">
        <w:rPr>
          <w:rFonts w:ascii="Times New Roman" w:hAnsi="Times New Roman" w:cs="Times New Roman"/>
          <w:sz w:val="24"/>
          <w:szCs w:val="24"/>
        </w:rPr>
        <w:t xml:space="preserve">ights decisions will be </w:t>
      </w:r>
      <w:proofErr w:type="gramStart"/>
      <w:r w:rsidR="0092400A">
        <w:rPr>
          <w:rFonts w:ascii="Times New Roman" w:hAnsi="Times New Roman" w:cs="Times New Roman"/>
          <w:sz w:val="24"/>
          <w:szCs w:val="24"/>
        </w:rPr>
        <w:t>end</w:t>
      </w:r>
      <w:r w:rsidR="001220BA">
        <w:rPr>
          <w:rFonts w:ascii="Times New Roman" w:hAnsi="Times New Roman" w:cs="Times New Roman"/>
          <w:sz w:val="24"/>
          <w:szCs w:val="24"/>
        </w:rPr>
        <w:t>ed,</w:t>
      </w:r>
      <w:proofErr w:type="gramEnd"/>
      <w:r w:rsidR="001220BA">
        <w:rPr>
          <w:rFonts w:ascii="Times New Roman" w:hAnsi="Times New Roman" w:cs="Times New Roman"/>
          <w:sz w:val="24"/>
          <w:szCs w:val="24"/>
        </w:rPr>
        <w:t xml:space="preserve"> simply </w:t>
      </w:r>
      <w:r w:rsidR="0092400A">
        <w:rPr>
          <w:rFonts w:ascii="Times New Roman" w:hAnsi="Times New Roman" w:cs="Times New Roman"/>
          <w:sz w:val="24"/>
          <w:szCs w:val="24"/>
        </w:rPr>
        <w:t>that argument will proceed in a context of our</w:t>
      </w:r>
      <w:r w:rsidR="001220BA">
        <w:rPr>
          <w:rFonts w:ascii="Times New Roman" w:hAnsi="Times New Roman" w:cs="Times New Roman"/>
          <w:sz w:val="24"/>
          <w:szCs w:val="24"/>
        </w:rPr>
        <w:t xml:space="preserve"> own constitutional tradition.  </w:t>
      </w:r>
    </w:p>
    <w:p w:rsidR="002132BA" w:rsidRDefault="002132BA" w:rsidP="00D56517">
      <w:pPr>
        <w:pStyle w:val="ListParagraph"/>
        <w:spacing w:after="0" w:afterAutospacing="0"/>
        <w:jc w:val="both"/>
        <w:rPr>
          <w:rFonts w:ascii="Times New Roman" w:hAnsi="Times New Roman" w:cs="Times New Roman"/>
          <w:sz w:val="24"/>
          <w:szCs w:val="24"/>
        </w:rPr>
      </w:pPr>
    </w:p>
    <w:p w:rsidR="002132BA" w:rsidRDefault="002132BA"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The principal disadvantage, which would be mitigated by no longer being in thrall to the human rights community, would be human rights over-prescription, namely articulating just about everything desired in the language of rights.  That would be controlled by following the idea of human rights consensus (and not political shopping lists), articulated in answer to question 4, and the admission that a constitut</w:t>
      </w:r>
      <w:r w:rsidR="00017D4C">
        <w:rPr>
          <w:rFonts w:ascii="Times New Roman" w:hAnsi="Times New Roman" w:cs="Times New Roman"/>
          <w:sz w:val="24"/>
          <w:szCs w:val="24"/>
        </w:rPr>
        <w:t xml:space="preserve">ional set of human rights </w:t>
      </w:r>
      <w:r>
        <w:rPr>
          <w:rFonts w:ascii="Times New Roman" w:hAnsi="Times New Roman" w:cs="Times New Roman"/>
          <w:sz w:val="24"/>
          <w:szCs w:val="24"/>
        </w:rPr>
        <w:t>flow</w:t>
      </w:r>
      <w:r w:rsidR="00017D4C">
        <w:rPr>
          <w:rFonts w:ascii="Times New Roman" w:hAnsi="Times New Roman" w:cs="Times New Roman"/>
          <w:sz w:val="24"/>
          <w:szCs w:val="24"/>
        </w:rPr>
        <w:t>s</w:t>
      </w:r>
      <w:r>
        <w:rPr>
          <w:rFonts w:ascii="Times New Roman" w:hAnsi="Times New Roman" w:cs="Times New Roman"/>
          <w:sz w:val="24"/>
          <w:szCs w:val="24"/>
        </w:rPr>
        <w:t xml:space="preserve"> from 1215 an</w:t>
      </w:r>
      <w:r w:rsidR="00017D4C">
        <w:rPr>
          <w:rFonts w:ascii="Times New Roman" w:hAnsi="Times New Roman" w:cs="Times New Roman"/>
          <w:sz w:val="24"/>
          <w:szCs w:val="24"/>
        </w:rPr>
        <w:t xml:space="preserve">d all that (Magna </w:t>
      </w:r>
      <w:proofErr w:type="spellStart"/>
      <w:r w:rsidR="00017D4C">
        <w:rPr>
          <w:rFonts w:ascii="Times New Roman" w:hAnsi="Times New Roman" w:cs="Times New Roman"/>
          <w:sz w:val="24"/>
          <w:szCs w:val="24"/>
        </w:rPr>
        <w:t>Carta</w:t>
      </w:r>
      <w:proofErr w:type="spellEnd"/>
      <w:r w:rsidR="00017D4C">
        <w:rPr>
          <w:rFonts w:ascii="Times New Roman" w:hAnsi="Times New Roman" w:cs="Times New Roman"/>
          <w:sz w:val="24"/>
          <w:szCs w:val="24"/>
        </w:rPr>
        <w:t>).</w:t>
      </w:r>
    </w:p>
    <w:p w:rsidR="0043250F" w:rsidRPr="0043250F" w:rsidRDefault="0043250F" w:rsidP="00D56517">
      <w:pPr>
        <w:pStyle w:val="ListParagraph"/>
        <w:rPr>
          <w:rFonts w:ascii="Times New Roman" w:hAnsi="Times New Roman" w:cs="Times New Roman"/>
          <w:sz w:val="24"/>
          <w:szCs w:val="24"/>
        </w:rPr>
      </w:pPr>
    </w:p>
    <w:p w:rsidR="0043250F" w:rsidRDefault="0043250F" w:rsidP="00D56517">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w:t>
      </w:r>
      <w:r w:rsidR="00D56517">
        <w:rPr>
          <w:rFonts w:ascii="Times New Roman" w:hAnsi="Times New Roman" w:cs="Times New Roman"/>
          <w:b/>
          <w:sz w:val="24"/>
          <w:szCs w:val="24"/>
        </w:rPr>
        <w:t>s</w:t>
      </w:r>
      <w:r>
        <w:rPr>
          <w:rFonts w:ascii="Times New Roman" w:hAnsi="Times New Roman" w:cs="Times New Roman"/>
          <w:b/>
          <w:sz w:val="24"/>
          <w:szCs w:val="24"/>
        </w:rPr>
        <w:t xml:space="preserve"> 6</w:t>
      </w:r>
      <w:r w:rsidR="00D56517">
        <w:rPr>
          <w:rFonts w:ascii="Times New Roman" w:hAnsi="Times New Roman" w:cs="Times New Roman"/>
          <w:b/>
          <w:sz w:val="24"/>
          <w:szCs w:val="24"/>
        </w:rPr>
        <w:t xml:space="preserve"> and 7</w:t>
      </w:r>
    </w:p>
    <w:p w:rsidR="0043250F" w:rsidRDefault="0043250F" w:rsidP="00D56517">
      <w:pPr>
        <w:spacing w:after="0" w:afterAutospacing="0"/>
        <w:jc w:val="both"/>
        <w:rPr>
          <w:rFonts w:ascii="Times New Roman" w:hAnsi="Times New Roman" w:cs="Times New Roman"/>
          <w:b/>
          <w:sz w:val="24"/>
          <w:szCs w:val="24"/>
        </w:rPr>
      </w:pPr>
    </w:p>
    <w:p w:rsidR="0043250F" w:rsidRDefault="0043250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I do favour a limited number of additional rights, because of a lacuna in the ECHR,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also because of the need to modernize.  Eight instances are given in the consultation paper</w:t>
      </w:r>
      <w:r w:rsidR="00D72DC8">
        <w:rPr>
          <w:rFonts w:ascii="Times New Roman" w:hAnsi="Times New Roman" w:cs="Times New Roman"/>
          <w:sz w:val="24"/>
          <w:szCs w:val="24"/>
        </w:rPr>
        <w:t>; these may be reorganized.</w:t>
      </w:r>
    </w:p>
    <w:p w:rsidR="00673049" w:rsidRDefault="00673049" w:rsidP="00D56517">
      <w:pPr>
        <w:spacing w:after="0" w:afterAutospacing="0"/>
        <w:jc w:val="both"/>
        <w:rPr>
          <w:rFonts w:ascii="Times New Roman" w:hAnsi="Times New Roman" w:cs="Times New Roman"/>
          <w:sz w:val="24"/>
          <w:szCs w:val="24"/>
        </w:rPr>
      </w:pPr>
    </w:p>
    <w:p w:rsidR="00673049" w:rsidRPr="00673049" w:rsidRDefault="00673049" w:rsidP="00D56517">
      <w:pPr>
        <w:spacing w:after="0" w:afterAutospacing="0"/>
        <w:jc w:val="both"/>
        <w:rPr>
          <w:rFonts w:ascii="Times New Roman" w:hAnsi="Times New Roman" w:cs="Times New Roman"/>
          <w:i/>
          <w:sz w:val="24"/>
          <w:szCs w:val="24"/>
        </w:rPr>
      </w:pPr>
      <w:r>
        <w:rPr>
          <w:rFonts w:ascii="Times New Roman" w:hAnsi="Times New Roman" w:cs="Times New Roman"/>
          <w:i/>
          <w:sz w:val="24"/>
          <w:szCs w:val="24"/>
        </w:rPr>
        <w:t>Equality</w:t>
      </w:r>
    </w:p>
    <w:p w:rsidR="0043250F" w:rsidRDefault="0043250F" w:rsidP="00D56517">
      <w:pPr>
        <w:spacing w:after="0" w:afterAutospacing="0"/>
        <w:jc w:val="both"/>
        <w:rPr>
          <w:rFonts w:ascii="Times New Roman" w:hAnsi="Times New Roman" w:cs="Times New Roman"/>
          <w:sz w:val="24"/>
          <w:szCs w:val="24"/>
        </w:rPr>
      </w:pPr>
    </w:p>
    <w:p w:rsidR="0043250F" w:rsidRDefault="0043250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Article 14, with an applicant coming within a substantive right, goes some way to prohibit discrimination, with the grounds not being closed.  The council of Europe sought to provide for a general equality right, </w:t>
      </w:r>
      <w:r w:rsidR="00F6356F">
        <w:rPr>
          <w:rFonts w:ascii="Times New Roman" w:hAnsi="Times New Roman" w:cs="Times New Roman"/>
          <w:sz w:val="24"/>
          <w:szCs w:val="24"/>
        </w:rPr>
        <w:t xml:space="preserve">in protocol number 12, which entered into force on 1 April 2005.  However, the UK (and a number of other member states) declined to sign in 2000 or subsequently, and then ratify, meaning that protocol number 12 does not bind the UK.  </w:t>
      </w:r>
    </w:p>
    <w:p w:rsidR="00EE684F" w:rsidRPr="00EE684F" w:rsidRDefault="00EE684F" w:rsidP="00D56517">
      <w:pPr>
        <w:pStyle w:val="ListParagraph"/>
        <w:rPr>
          <w:rFonts w:ascii="Times New Roman" w:hAnsi="Times New Roman" w:cs="Times New Roman"/>
          <w:sz w:val="24"/>
          <w:szCs w:val="24"/>
        </w:rPr>
      </w:pPr>
    </w:p>
    <w:p w:rsidR="00017D4C" w:rsidRDefault="00EE684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While there is a </w:t>
      </w:r>
      <w:proofErr w:type="spellStart"/>
      <w:r>
        <w:rPr>
          <w:rFonts w:ascii="Times New Roman" w:hAnsi="Times New Roman" w:cs="Times New Roman"/>
          <w:sz w:val="24"/>
          <w:szCs w:val="24"/>
        </w:rPr>
        <w:t>preambular</w:t>
      </w:r>
      <w:proofErr w:type="spellEnd"/>
      <w:r>
        <w:rPr>
          <w:rFonts w:ascii="Times New Roman" w:hAnsi="Times New Roman" w:cs="Times New Roman"/>
          <w:sz w:val="24"/>
          <w:szCs w:val="24"/>
        </w:rPr>
        <w:t xml:space="preserve"> hint of reverse discrimination, </w:t>
      </w:r>
      <w:r w:rsidR="00017D4C">
        <w:rPr>
          <w:rFonts w:ascii="Times New Roman" w:hAnsi="Times New Roman" w:cs="Times New Roman"/>
          <w:sz w:val="24"/>
          <w:szCs w:val="24"/>
        </w:rPr>
        <w:t xml:space="preserve">in protocol number 12, </w:t>
      </w:r>
      <w:r>
        <w:rPr>
          <w:rFonts w:ascii="Times New Roman" w:hAnsi="Times New Roman" w:cs="Times New Roman"/>
          <w:sz w:val="24"/>
          <w:szCs w:val="24"/>
        </w:rPr>
        <w:t xml:space="preserve">with a defence of justification, </w:t>
      </w:r>
      <w:r w:rsidR="00017D4C">
        <w:rPr>
          <w:rFonts w:ascii="Times New Roman" w:hAnsi="Times New Roman" w:cs="Times New Roman"/>
          <w:sz w:val="24"/>
          <w:szCs w:val="24"/>
        </w:rPr>
        <w:t>it</w:t>
      </w:r>
      <w:r>
        <w:rPr>
          <w:rFonts w:ascii="Times New Roman" w:hAnsi="Times New Roman" w:cs="Times New Roman"/>
          <w:sz w:val="24"/>
          <w:szCs w:val="24"/>
        </w:rPr>
        <w:t xml:space="preserve"> would – I submit – go some way to countering the</w:t>
      </w:r>
      <w:r w:rsidR="00017D4C">
        <w:rPr>
          <w:rFonts w:ascii="Times New Roman" w:hAnsi="Times New Roman" w:cs="Times New Roman"/>
          <w:sz w:val="24"/>
          <w:szCs w:val="24"/>
        </w:rPr>
        <w:t xml:space="preserve"> </w:t>
      </w:r>
      <w:proofErr w:type="spellStart"/>
      <w:r w:rsidR="00017D4C">
        <w:rPr>
          <w:rFonts w:ascii="Times New Roman" w:hAnsi="Times New Roman" w:cs="Times New Roman"/>
          <w:sz w:val="24"/>
          <w:szCs w:val="24"/>
        </w:rPr>
        <w:t>the</w:t>
      </w:r>
      <w:proofErr w:type="spellEnd"/>
      <w:r w:rsidR="00017D4C">
        <w:rPr>
          <w:rFonts w:ascii="Times New Roman" w:hAnsi="Times New Roman" w:cs="Times New Roman"/>
          <w:sz w:val="24"/>
          <w:szCs w:val="24"/>
        </w:rPr>
        <w:t xml:space="preserve"> gold plating of EU anti-discrimination law in the UK, to become equality law.</w:t>
      </w:r>
    </w:p>
    <w:p w:rsidR="00017D4C" w:rsidRPr="00017D4C" w:rsidRDefault="00017D4C" w:rsidP="00017D4C">
      <w:pPr>
        <w:pStyle w:val="ListParagraph"/>
        <w:rPr>
          <w:rFonts w:ascii="Times New Roman" w:hAnsi="Times New Roman" w:cs="Times New Roman"/>
          <w:sz w:val="24"/>
          <w:szCs w:val="24"/>
        </w:rPr>
      </w:pPr>
    </w:p>
    <w:p w:rsidR="00673049" w:rsidRDefault="00673049"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It is intellectually necessary to get back to equality before the law, and away from diversity in so-called tie-breaking cases</w:t>
      </w:r>
      <w:r w:rsidR="00017D4C">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(where some employers find it easy to state a number of applicants meets all the necessary criteria</w:t>
      </w:r>
      <w:r w:rsidR="00D72DC8">
        <w:rPr>
          <w:rFonts w:ascii="Times New Roman" w:hAnsi="Times New Roman" w:cs="Times New Roman"/>
          <w:sz w:val="24"/>
          <w:szCs w:val="24"/>
        </w:rPr>
        <w:t>, meaning selection should be on the basis of diversity</w:t>
      </w:r>
      <w:r>
        <w:rPr>
          <w:rFonts w:ascii="Times New Roman" w:hAnsi="Times New Roman" w:cs="Times New Roman"/>
          <w:sz w:val="24"/>
          <w:szCs w:val="24"/>
        </w:rPr>
        <w:t>).</w:t>
      </w:r>
    </w:p>
    <w:p w:rsidR="00673049" w:rsidRPr="00673049" w:rsidRDefault="00673049" w:rsidP="00D56517">
      <w:pPr>
        <w:pStyle w:val="ListParagraph"/>
        <w:rPr>
          <w:rFonts w:ascii="Times New Roman" w:hAnsi="Times New Roman" w:cs="Times New Roman"/>
          <w:sz w:val="24"/>
          <w:szCs w:val="24"/>
        </w:rPr>
      </w:pPr>
    </w:p>
    <w:p w:rsidR="000D6DB3" w:rsidRDefault="000D6DB3" w:rsidP="00D56517">
      <w:pPr>
        <w:spacing w:after="0" w:afterAutospacing="0"/>
        <w:jc w:val="both"/>
        <w:rPr>
          <w:rFonts w:ascii="Times New Roman" w:hAnsi="Times New Roman" w:cs="Times New Roman"/>
          <w:i/>
          <w:sz w:val="24"/>
          <w:szCs w:val="24"/>
        </w:rPr>
      </w:pPr>
    </w:p>
    <w:p w:rsidR="000D6DB3" w:rsidRDefault="000D6DB3" w:rsidP="00D56517">
      <w:pPr>
        <w:spacing w:after="0" w:afterAutospacing="0"/>
        <w:jc w:val="both"/>
        <w:rPr>
          <w:rFonts w:ascii="Times New Roman" w:hAnsi="Times New Roman" w:cs="Times New Roman"/>
          <w:i/>
          <w:sz w:val="24"/>
          <w:szCs w:val="24"/>
        </w:rPr>
      </w:pPr>
    </w:p>
    <w:p w:rsidR="000D6DB3" w:rsidRDefault="000D6DB3" w:rsidP="00D56517">
      <w:pPr>
        <w:spacing w:after="0" w:afterAutospacing="0"/>
        <w:jc w:val="both"/>
        <w:rPr>
          <w:rFonts w:ascii="Times New Roman" w:hAnsi="Times New Roman" w:cs="Times New Roman"/>
          <w:i/>
          <w:sz w:val="24"/>
          <w:szCs w:val="24"/>
        </w:rPr>
      </w:pPr>
    </w:p>
    <w:p w:rsidR="00673049" w:rsidRDefault="00673049" w:rsidP="00D56517">
      <w:pPr>
        <w:spacing w:after="0" w:afterAutospacing="0"/>
        <w:jc w:val="both"/>
        <w:rPr>
          <w:rFonts w:ascii="Times New Roman" w:hAnsi="Times New Roman" w:cs="Times New Roman"/>
          <w:i/>
          <w:sz w:val="24"/>
          <w:szCs w:val="24"/>
        </w:rPr>
      </w:pPr>
      <w:r>
        <w:rPr>
          <w:rFonts w:ascii="Times New Roman" w:hAnsi="Times New Roman" w:cs="Times New Roman"/>
          <w:i/>
          <w:sz w:val="24"/>
          <w:szCs w:val="24"/>
        </w:rPr>
        <w:lastRenderedPageBreak/>
        <w:t>Justice Rights</w:t>
      </w:r>
    </w:p>
    <w:p w:rsidR="00673049" w:rsidRDefault="00673049" w:rsidP="00D56517">
      <w:pPr>
        <w:spacing w:after="0" w:afterAutospacing="0"/>
        <w:jc w:val="both"/>
        <w:rPr>
          <w:rFonts w:ascii="Times New Roman" w:hAnsi="Times New Roman" w:cs="Times New Roman"/>
          <w:i/>
          <w:sz w:val="24"/>
          <w:szCs w:val="24"/>
        </w:rPr>
      </w:pPr>
    </w:p>
    <w:p w:rsidR="00673049" w:rsidRDefault="00673049"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These, I think, follow from a constitutional specification of the judicial branch of government.  But a UK bill of rights would not substitute for the </w:t>
      </w:r>
      <w:r w:rsidR="00D60062">
        <w:rPr>
          <w:rFonts w:ascii="Times New Roman" w:hAnsi="Times New Roman" w:cs="Times New Roman"/>
          <w:sz w:val="24"/>
          <w:szCs w:val="24"/>
        </w:rPr>
        <w:t>legisl</w:t>
      </w:r>
      <w:r>
        <w:rPr>
          <w:rFonts w:ascii="Times New Roman" w:hAnsi="Times New Roman" w:cs="Times New Roman"/>
          <w:sz w:val="24"/>
          <w:szCs w:val="24"/>
        </w:rPr>
        <w:t xml:space="preserve">ation which governs our criminal law and civil (including administrative) law.  </w:t>
      </w:r>
    </w:p>
    <w:p w:rsidR="00673049" w:rsidRDefault="00673049" w:rsidP="00D56517">
      <w:pPr>
        <w:spacing w:after="0" w:afterAutospacing="0"/>
        <w:jc w:val="both"/>
        <w:rPr>
          <w:rFonts w:ascii="Times New Roman" w:hAnsi="Times New Roman" w:cs="Times New Roman"/>
          <w:sz w:val="24"/>
          <w:szCs w:val="24"/>
        </w:rPr>
      </w:pPr>
    </w:p>
    <w:p w:rsidR="00673049" w:rsidRDefault="00673049"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The question of criminal trial by jury, or not, in England and Wales and in Northern Ireland, but not in Scotland, </w:t>
      </w:r>
      <w:r w:rsidR="00D60062">
        <w:rPr>
          <w:rFonts w:ascii="Times New Roman" w:hAnsi="Times New Roman" w:cs="Times New Roman"/>
          <w:sz w:val="24"/>
          <w:szCs w:val="24"/>
        </w:rPr>
        <w:t>has been discussed as a distinct right.  There is no problem putting such a right (and its limitations) in a UK bill of rights, and leaving Scotland out (if that is what the parliament in Edinburgh desires).  In a sense</w:t>
      </w:r>
      <w:r w:rsidR="00D72DC8">
        <w:rPr>
          <w:rFonts w:ascii="Times New Roman" w:hAnsi="Times New Roman" w:cs="Times New Roman"/>
          <w:sz w:val="24"/>
          <w:szCs w:val="24"/>
        </w:rPr>
        <w:t xml:space="preserve"> trial by jury, whether derived </w:t>
      </w:r>
      <w:r w:rsidR="00D60062">
        <w:rPr>
          <w:rFonts w:ascii="Times New Roman" w:hAnsi="Times New Roman" w:cs="Times New Roman"/>
          <w:sz w:val="24"/>
          <w:szCs w:val="24"/>
        </w:rPr>
        <w:t xml:space="preserve">from Magna </w:t>
      </w:r>
      <w:proofErr w:type="spellStart"/>
      <w:r w:rsidR="00D60062">
        <w:rPr>
          <w:rFonts w:ascii="Times New Roman" w:hAnsi="Times New Roman" w:cs="Times New Roman"/>
          <w:sz w:val="24"/>
          <w:szCs w:val="24"/>
        </w:rPr>
        <w:t>Carta</w:t>
      </w:r>
      <w:proofErr w:type="spellEnd"/>
      <w:r w:rsidR="00D72DC8">
        <w:rPr>
          <w:rFonts w:ascii="Times New Roman" w:hAnsi="Times New Roman" w:cs="Times New Roman"/>
          <w:sz w:val="24"/>
          <w:szCs w:val="24"/>
        </w:rPr>
        <w:t xml:space="preserve"> or not</w:t>
      </w:r>
      <w:r w:rsidR="00D60062">
        <w:rPr>
          <w:rFonts w:ascii="Times New Roman" w:hAnsi="Times New Roman" w:cs="Times New Roman"/>
          <w:sz w:val="24"/>
          <w:szCs w:val="24"/>
        </w:rPr>
        <w:t xml:space="preserve">, confirms the </w:t>
      </w:r>
      <w:proofErr w:type="spellStart"/>
      <w:r w:rsidR="00D60062">
        <w:rPr>
          <w:rFonts w:ascii="Times New Roman" w:hAnsi="Times New Roman" w:cs="Times New Roman"/>
          <w:sz w:val="24"/>
          <w:szCs w:val="24"/>
        </w:rPr>
        <w:t>Diceyan</w:t>
      </w:r>
      <w:proofErr w:type="spellEnd"/>
      <w:r w:rsidR="00D60062">
        <w:rPr>
          <w:rFonts w:ascii="Times New Roman" w:hAnsi="Times New Roman" w:cs="Times New Roman"/>
          <w:sz w:val="24"/>
          <w:szCs w:val="24"/>
        </w:rPr>
        <w:t xml:space="preserve"> view of the English/British constitution as distinguished from nineteenth-century European written constitutions, with armies of state officials substituting for the ordinary law-abiding citizen.  </w:t>
      </w:r>
    </w:p>
    <w:p w:rsidR="000A29F3" w:rsidRPr="000A29F3" w:rsidRDefault="000A29F3" w:rsidP="00D56517">
      <w:pPr>
        <w:pStyle w:val="ListParagraph"/>
        <w:rPr>
          <w:rFonts w:ascii="Times New Roman" w:hAnsi="Times New Roman" w:cs="Times New Roman"/>
          <w:sz w:val="24"/>
          <w:szCs w:val="24"/>
        </w:rPr>
      </w:pPr>
    </w:p>
    <w:p w:rsidR="000A29F3" w:rsidRDefault="000A29F3"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Victims of crime are provided for in criminal and civil justice legislation, and could well be mentioned in such a right.</w:t>
      </w:r>
    </w:p>
    <w:p w:rsidR="00D60062" w:rsidRPr="00D60062" w:rsidRDefault="00D60062" w:rsidP="00D56517">
      <w:pPr>
        <w:pStyle w:val="ListParagraph"/>
        <w:rPr>
          <w:rFonts w:ascii="Times New Roman" w:hAnsi="Times New Roman" w:cs="Times New Roman"/>
          <w:sz w:val="24"/>
          <w:szCs w:val="24"/>
        </w:rPr>
      </w:pPr>
    </w:p>
    <w:p w:rsidR="00D60062" w:rsidRDefault="00D60062" w:rsidP="00D56517">
      <w:pPr>
        <w:spacing w:after="0" w:afterAutospacing="0"/>
        <w:jc w:val="both"/>
        <w:rPr>
          <w:rFonts w:ascii="Times New Roman" w:hAnsi="Times New Roman" w:cs="Times New Roman"/>
          <w:i/>
          <w:sz w:val="24"/>
          <w:szCs w:val="24"/>
        </w:rPr>
      </w:pPr>
      <w:r>
        <w:rPr>
          <w:rFonts w:ascii="Times New Roman" w:hAnsi="Times New Roman" w:cs="Times New Roman"/>
          <w:i/>
          <w:sz w:val="24"/>
          <w:szCs w:val="24"/>
        </w:rPr>
        <w:t xml:space="preserve">Gender and </w:t>
      </w:r>
      <w:r w:rsidR="0088732A">
        <w:rPr>
          <w:rFonts w:ascii="Times New Roman" w:hAnsi="Times New Roman" w:cs="Times New Roman"/>
          <w:i/>
          <w:sz w:val="24"/>
          <w:szCs w:val="24"/>
        </w:rPr>
        <w:t xml:space="preserve">Human </w:t>
      </w:r>
      <w:r>
        <w:rPr>
          <w:rFonts w:ascii="Times New Roman" w:hAnsi="Times New Roman" w:cs="Times New Roman"/>
          <w:i/>
          <w:sz w:val="24"/>
          <w:szCs w:val="24"/>
        </w:rPr>
        <w:t>Dependency</w:t>
      </w:r>
    </w:p>
    <w:p w:rsidR="00D60062" w:rsidRDefault="00D60062" w:rsidP="00D56517">
      <w:pPr>
        <w:spacing w:after="0" w:afterAutospacing="0"/>
        <w:jc w:val="both"/>
        <w:rPr>
          <w:rFonts w:ascii="Times New Roman" w:hAnsi="Times New Roman" w:cs="Times New Roman"/>
          <w:i/>
          <w:sz w:val="24"/>
          <w:szCs w:val="24"/>
        </w:rPr>
      </w:pPr>
    </w:p>
    <w:p w:rsidR="00CB6D14" w:rsidRDefault="00D60062"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Article 8 of the ECHR has been the focus of a huge jurisprudential expansion, </w:t>
      </w:r>
      <w:r w:rsidR="001657F8">
        <w:rPr>
          <w:rFonts w:ascii="Times New Roman" w:hAnsi="Times New Roman" w:cs="Times New Roman"/>
          <w:sz w:val="24"/>
          <w:szCs w:val="24"/>
        </w:rPr>
        <w:t xml:space="preserve">since </w:t>
      </w:r>
      <w:r w:rsidR="00B0776A">
        <w:rPr>
          <w:rFonts w:ascii="Times New Roman" w:hAnsi="Times New Roman" w:cs="Times New Roman"/>
          <w:sz w:val="24"/>
          <w:szCs w:val="24"/>
        </w:rPr>
        <w:t>the 1970s.  The assumptions of a man’s world, from 1950, are now long gone, especially in the more democratic parts of Europe.  We now talk of men and women, and this is a unique diversity principle in the EU treaties</w:t>
      </w:r>
      <w:r w:rsidR="007D501F">
        <w:rPr>
          <w:rFonts w:ascii="Times New Roman" w:hAnsi="Times New Roman" w:cs="Times New Roman"/>
          <w:sz w:val="24"/>
          <w:szCs w:val="24"/>
        </w:rPr>
        <w:t xml:space="preserve"> (which is not followed in </w:t>
      </w:r>
      <w:r w:rsidR="007D501F">
        <w:rPr>
          <w:rFonts w:ascii="Times New Roman" w:hAnsi="Times New Roman" w:cs="Times New Roman"/>
          <w:sz w:val="24"/>
          <w:szCs w:val="24"/>
        </w:rPr>
        <w:lastRenderedPageBreak/>
        <w:t>domestic law)</w:t>
      </w:r>
      <w:r w:rsidR="00B0776A">
        <w:rPr>
          <w:rFonts w:ascii="Times New Roman" w:hAnsi="Times New Roman" w:cs="Times New Roman"/>
          <w:sz w:val="24"/>
          <w:szCs w:val="24"/>
        </w:rPr>
        <w:t>: TEU arts 2, 3(3)</w:t>
      </w:r>
      <w:r w:rsidR="007D501F">
        <w:rPr>
          <w:rFonts w:ascii="Times New Roman" w:hAnsi="Times New Roman" w:cs="Times New Roman"/>
          <w:sz w:val="24"/>
          <w:szCs w:val="24"/>
        </w:rPr>
        <w:t xml:space="preserve"> &amp; 8 (plus declaration 19); TFEU arts 79(2), 83(1), 153(1), 157(3)-(4) &amp; 165(2</w:t>
      </w:r>
      <w:r w:rsidR="0092400A">
        <w:rPr>
          <w:rFonts w:ascii="Times New Roman" w:hAnsi="Times New Roman" w:cs="Times New Roman"/>
          <w:sz w:val="24"/>
          <w:szCs w:val="24"/>
        </w:rPr>
        <w:t>);</w:t>
      </w:r>
      <w:r w:rsidR="007D501F">
        <w:rPr>
          <w:rFonts w:ascii="Times New Roman" w:hAnsi="Times New Roman" w:cs="Times New Roman"/>
          <w:sz w:val="24"/>
          <w:szCs w:val="24"/>
        </w:rPr>
        <w:t xml:space="preserve"> CFR art 23.  </w:t>
      </w:r>
    </w:p>
    <w:p w:rsidR="00CB6D14" w:rsidRDefault="00CB6D14" w:rsidP="00D56517">
      <w:pPr>
        <w:pStyle w:val="ListParagraph"/>
        <w:spacing w:after="0" w:afterAutospacing="0"/>
        <w:jc w:val="both"/>
        <w:rPr>
          <w:rFonts w:ascii="Times New Roman" w:hAnsi="Times New Roman" w:cs="Times New Roman"/>
          <w:sz w:val="24"/>
          <w:szCs w:val="24"/>
        </w:rPr>
      </w:pPr>
    </w:p>
    <w:p w:rsidR="00D60062" w:rsidRDefault="007D501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To the difference between men and women may be added domestic</w:t>
      </w:r>
      <w:r w:rsidR="003F3B3C">
        <w:rPr>
          <w:rFonts w:ascii="Times New Roman" w:hAnsi="Times New Roman" w:cs="Times New Roman"/>
          <w:sz w:val="24"/>
          <w:szCs w:val="24"/>
        </w:rPr>
        <w:t xml:space="preserve"> (or private or family)</w:t>
      </w:r>
      <w:r>
        <w:rPr>
          <w:rFonts w:ascii="Times New Roman" w:hAnsi="Times New Roman" w:cs="Times New Roman"/>
          <w:sz w:val="24"/>
          <w:szCs w:val="24"/>
        </w:rPr>
        <w:t xml:space="preserve"> dependence, through children, </w:t>
      </w:r>
      <w:r w:rsidR="0088732A">
        <w:rPr>
          <w:rFonts w:ascii="Times New Roman" w:hAnsi="Times New Roman" w:cs="Times New Roman"/>
          <w:sz w:val="24"/>
          <w:szCs w:val="24"/>
        </w:rPr>
        <w:t xml:space="preserve">the elderly and </w:t>
      </w:r>
      <w:r>
        <w:rPr>
          <w:rFonts w:ascii="Times New Roman" w:hAnsi="Times New Roman" w:cs="Times New Roman"/>
          <w:sz w:val="24"/>
          <w:szCs w:val="24"/>
        </w:rPr>
        <w:t>the disabled</w:t>
      </w:r>
      <w:r w:rsidR="00CB6D14">
        <w:rPr>
          <w:rFonts w:ascii="Times New Roman" w:hAnsi="Times New Roman" w:cs="Times New Roman"/>
          <w:sz w:val="24"/>
          <w:szCs w:val="24"/>
        </w:rPr>
        <w:t xml:space="preserve"> </w:t>
      </w:r>
      <w:r>
        <w:rPr>
          <w:rFonts w:ascii="Times New Roman" w:hAnsi="Times New Roman" w:cs="Times New Roman"/>
          <w:sz w:val="24"/>
          <w:szCs w:val="24"/>
        </w:rPr>
        <w: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former are mentioned in TFEU arts 79(2) &amp; 83(1) and CFR arts 14, 24 &amp; 32</w:t>
      </w:r>
      <w:r w:rsidR="0088732A">
        <w:rPr>
          <w:rFonts w:ascii="Times New Roman" w:hAnsi="Times New Roman" w:cs="Times New Roman"/>
          <w:sz w:val="24"/>
          <w:szCs w:val="24"/>
        </w:rPr>
        <w:t>, the elderly in CFR art 25 and the disabled in CFR art 26</w:t>
      </w:r>
      <w:r>
        <w:rPr>
          <w:rFonts w:ascii="Times New Roman" w:hAnsi="Times New Roman" w:cs="Times New Roman"/>
          <w:sz w:val="24"/>
          <w:szCs w:val="24"/>
        </w:rPr>
        <w:t>).  The EU treaties</w:t>
      </w:r>
      <w:r w:rsidR="003F3B3C">
        <w:rPr>
          <w:rFonts w:ascii="Times New Roman" w:hAnsi="Times New Roman" w:cs="Times New Roman"/>
          <w:sz w:val="24"/>
          <w:szCs w:val="24"/>
        </w:rPr>
        <w:t xml:space="preserve">, particularly CFR art 2, do not allude to ‘the unborn’, and CFR art 24 only protects children born alive.  No doubt this is because – in the secular </w:t>
      </w:r>
      <w:r w:rsidR="001657F8">
        <w:rPr>
          <w:rFonts w:ascii="Times New Roman" w:hAnsi="Times New Roman" w:cs="Times New Roman"/>
          <w:sz w:val="24"/>
          <w:szCs w:val="24"/>
        </w:rPr>
        <w:t xml:space="preserve">as opposed to </w:t>
      </w:r>
      <w:r w:rsidR="003F3B3C">
        <w:rPr>
          <w:rFonts w:ascii="Times New Roman" w:hAnsi="Times New Roman" w:cs="Times New Roman"/>
          <w:sz w:val="24"/>
          <w:szCs w:val="24"/>
        </w:rPr>
        <w:t>religious worlds – the biological dependence of an embryo/foetus</w:t>
      </w:r>
      <w:r w:rsidR="001657F8">
        <w:rPr>
          <w:rFonts w:ascii="Times New Roman" w:hAnsi="Times New Roman" w:cs="Times New Roman"/>
          <w:sz w:val="24"/>
          <w:szCs w:val="24"/>
        </w:rPr>
        <w:t xml:space="preserve"> on its mother, throughout gestation, </w:t>
      </w:r>
      <w:r w:rsidR="00017D4C">
        <w:rPr>
          <w:rFonts w:ascii="Times New Roman" w:hAnsi="Times New Roman" w:cs="Times New Roman"/>
          <w:sz w:val="24"/>
          <w:szCs w:val="24"/>
        </w:rPr>
        <w:t>is pre-social, and different from other forms of family interdependence.</w:t>
      </w:r>
      <w:r w:rsidR="003F3B3C">
        <w:rPr>
          <w:rFonts w:ascii="Times New Roman" w:hAnsi="Times New Roman" w:cs="Times New Roman"/>
          <w:sz w:val="24"/>
          <w:szCs w:val="24"/>
        </w:rPr>
        <w:t xml:space="preserve">  </w:t>
      </w:r>
    </w:p>
    <w:p w:rsidR="0088732A" w:rsidRPr="0088732A" w:rsidRDefault="0088732A" w:rsidP="00D56517">
      <w:pPr>
        <w:spacing w:after="0" w:afterAutospacing="0"/>
        <w:ind w:left="360"/>
        <w:jc w:val="both"/>
        <w:rPr>
          <w:rFonts w:ascii="Times New Roman" w:hAnsi="Times New Roman" w:cs="Times New Roman"/>
          <w:sz w:val="24"/>
          <w:szCs w:val="24"/>
        </w:rPr>
      </w:pPr>
    </w:p>
    <w:p w:rsidR="00673049" w:rsidRDefault="0088732A" w:rsidP="001D02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have come to the view that gender and human dependence could be unpacked from article 8 (and 12), as in the charter of fundamental rights, with arti</w:t>
      </w:r>
      <w:r w:rsidR="00CB6D14">
        <w:rPr>
          <w:rFonts w:ascii="Times New Roman" w:hAnsi="Times New Roman" w:cs="Times New Roman"/>
          <w:sz w:val="24"/>
          <w:szCs w:val="24"/>
        </w:rPr>
        <w:t>cle 7 (private and family life)</w:t>
      </w:r>
      <w:r>
        <w:rPr>
          <w:rFonts w:ascii="Times New Roman" w:hAnsi="Times New Roman" w:cs="Times New Roman"/>
          <w:sz w:val="24"/>
          <w:szCs w:val="24"/>
        </w:rPr>
        <w:t xml:space="preserve"> and even 9 (the right to marry), on the one hand, and then, on the other, articles 23 to 26.</w:t>
      </w:r>
    </w:p>
    <w:p w:rsidR="0088732A" w:rsidRPr="0088732A" w:rsidRDefault="0088732A" w:rsidP="00D56517">
      <w:pPr>
        <w:pStyle w:val="ListParagraph"/>
        <w:rPr>
          <w:rFonts w:ascii="Times New Roman" w:hAnsi="Times New Roman" w:cs="Times New Roman"/>
          <w:sz w:val="24"/>
          <w:szCs w:val="24"/>
        </w:rPr>
      </w:pPr>
    </w:p>
    <w:p w:rsidR="0088732A" w:rsidRDefault="0088732A" w:rsidP="001D02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do not generally favour groups with particular rights, </w:t>
      </w:r>
      <w:r w:rsidR="00CB6D14">
        <w:rPr>
          <w:rFonts w:ascii="Times New Roman" w:hAnsi="Times New Roman" w:cs="Times New Roman"/>
          <w:sz w:val="24"/>
          <w:szCs w:val="24"/>
        </w:rPr>
        <w:t xml:space="preserve">but there is an argument that male/female equal treatment and human dependency (the modern family?) – </w:t>
      </w:r>
      <w:proofErr w:type="gramStart"/>
      <w:r w:rsidR="00CB6D14">
        <w:rPr>
          <w:rFonts w:ascii="Times New Roman" w:hAnsi="Times New Roman" w:cs="Times New Roman"/>
          <w:sz w:val="24"/>
          <w:szCs w:val="24"/>
        </w:rPr>
        <w:t>with</w:t>
      </w:r>
      <w:proofErr w:type="gramEnd"/>
      <w:r w:rsidR="00CB6D14">
        <w:rPr>
          <w:rFonts w:ascii="Times New Roman" w:hAnsi="Times New Roman" w:cs="Times New Roman"/>
          <w:sz w:val="24"/>
          <w:szCs w:val="24"/>
        </w:rPr>
        <w:t xml:space="preserve"> the court of justice just as committed to men (</w:t>
      </w:r>
      <w:r w:rsidR="00CB6D14">
        <w:rPr>
          <w:rFonts w:ascii="Times New Roman" w:hAnsi="Times New Roman" w:cs="Times New Roman"/>
          <w:i/>
          <w:sz w:val="24"/>
          <w:szCs w:val="24"/>
        </w:rPr>
        <w:t xml:space="preserve">Case C-236/09 Association </w:t>
      </w:r>
      <w:proofErr w:type="spellStart"/>
      <w:r w:rsidR="00CB6D14">
        <w:rPr>
          <w:rFonts w:ascii="Times New Roman" w:hAnsi="Times New Roman" w:cs="Times New Roman"/>
          <w:i/>
          <w:sz w:val="24"/>
          <w:szCs w:val="24"/>
        </w:rPr>
        <w:t>belge</w:t>
      </w:r>
      <w:proofErr w:type="spellEnd"/>
      <w:r w:rsidR="00CB6D14">
        <w:rPr>
          <w:rFonts w:ascii="Times New Roman" w:hAnsi="Times New Roman" w:cs="Times New Roman"/>
          <w:i/>
          <w:sz w:val="24"/>
          <w:szCs w:val="24"/>
        </w:rPr>
        <w:t xml:space="preserve"> des </w:t>
      </w:r>
      <w:proofErr w:type="spellStart"/>
      <w:r w:rsidR="00CB6D14">
        <w:rPr>
          <w:rFonts w:ascii="Times New Roman" w:hAnsi="Times New Roman" w:cs="Times New Roman"/>
          <w:i/>
          <w:sz w:val="24"/>
          <w:szCs w:val="24"/>
        </w:rPr>
        <w:t>Consommateurs</w:t>
      </w:r>
      <w:proofErr w:type="spellEnd"/>
      <w:r w:rsidR="00CB6D14">
        <w:rPr>
          <w:rFonts w:ascii="Times New Roman" w:hAnsi="Times New Roman" w:cs="Times New Roman"/>
          <w:i/>
          <w:sz w:val="24"/>
          <w:szCs w:val="24"/>
        </w:rPr>
        <w:t xml:space="preserve"> Test-</w:t>
      </w:r>
      <w:proofErr w:type="spellStart"/>
      <w:r w:rsidR="00CB6D14">
        <w:rPr>
          <w:rFonts w:ascii="Times New Roman" w:hAnsi="Times New Roman" w:cs="Times New Roman"/>
          <w:i/>
          <w:sz w:val="24"/>
          <w:szCs w:val="24"/>
        </w:rPr>
        <w:t>Achats</w:t>
      </w:r>
      <w:proofErr w:type="spellEnd"/>
      <w:r w:rsidR="00CB6D14">
        <w:rPr>
          <w:rFonts w:ascii="Times New Roman" w:hAnsi="Times New Roman" w:cs="Times New Roman"/>
          <w:i/>
          <w:sz w:val="24"/>
          <w:szCs w:val="24"/>
        </w:rPr>
        <w:t xml:space="preserve"> ASBL v </w:t>
      </w:r>
      <w:proofErr w:type="spellStart"/>
      <w:r w:rsidR="00CB6D14">
        <w:rPr>
          <w:rFonts w:ascii="Times New Roman" w:hAnsi="Times New Roman" w:cs="Times New Roman"/>
          <w:i/>
          <w:sz w:val="24"/>
          <w:szCs w:val="24"/>
        </w:rPr>
        <w:t>Conseil</w:t>
      </w:r>
      <w:proofErr w:type="spellEnd"/>
      <w:r w:rsidR="00CB6D14">
        <w:rPr>
          <w:rFonts w:ascii="Times New Roman" w:hAnsi="Times New Roman" w:cs="Times New Roman"/>
          <w:i/>
          <w:sz w:val="24"/>
          <w:szCs w:val="24"/>
        </w:rPr>
        <w:t xml:space="preserve"> des </w:t>
      </w:r>
      <w:proofErr w:type="spellStart"/>
      <w:r w:rsidR="00CB6D14">
        <w:rPr>
          <w:rFonts w:ascii="Times New Roman" w:hAnsi="Times New Roman" w:cs="Times New Roman"/>
          <w:i/>
          <w:sz w:val="24"/>
          <w:szCs w:val="24"/>
        </w:rPr>
        <w:t>ministres</w:t>
      </w:r>
      <w:proofErr w:type="spellEnd"/>
      <w:r w:rsidR="00CB6D14">
        <w:rPr>
          <w:rFonts w:ascii="Times New Roman" w:hAnsi="Times New Roman" w:cs="Times New Roman"/>
          <w:i/>
          <w:sz w:val="24"/>
          <w:szCs w:val="24"/>
        </w:rPr>
        <w:t xml:space="preserve"> </w:t>
      </w:r>
      <w:r w:rsidR="00CB6D14">
        <w:rPr>
          <w:rFonts w:ascii="Times New Roman" w:hAnsi="Times New Roman" w:cs="Times New Roman"/>
          <w:sz w:val="24"/>
          <w:szCs w:val="24"/>
        </w:rPr>
        <w:t>[2012] 1 WLR 1933) – could form the basis of an additional article in a UK bill of rights.</w:t>
      </w:r>
    </w:p>
    <w:p w:rsidR="00CB6D14" w:rsidRPr="00CB6D14" w:rsidRDefault="00CB6D14" w:rsidP="00D56517">
      <w:pPr>
        <w:pStyle w:val="ListParagraph"/>
        <w:rPr>
          <w:rFonts w:ascii="Times New Roman" w:hAnsi="Times New Roman" w:cs="Times New Roman"/>
          <w:sz w:val="24"/>
          <w:szCs w:val="24"/>
        </w:rPr>
      </w:pPr>
    </w:p>
    <w:p w:rsidR="000D6DB3" w:rsidRDefault="000D6DB3" w:rsidP="00D56517">
      <w:pPr>
        <w:jc w:val="both"/>
        <w:rPr>
          <w:rFonts w:ascii="Times New Roman" w:hAnsi="Times New Roman" w:cs="Times New Roman"/>
          <w:i/>
          <w:sz w:val="24"/>
          <w:szCs w:val="24"/>
        </w:rPr>
      </w:pPr>
    </w:p>
    <w:p w:rsidR="00CB6D14" w:rsidRDefault="000A29F3" w:rsidP="00D56517">
      <w:pPr>
        <w:jc w:val="both"/>
        <w:rPr>
          <w:rFonts w:ascii="Times New Roman" w:hAnsi="Times New Roman" w:cs="Times New Roman"/>
          <w:i/>
          <w:sz w:val="24"/>
          <w:szCs w:val="24"/>
        </w:rPr>
      </w:pPr>
      <w:r>
        <w:rPr>
          <w:rFonts w:ascii="Times New Roman" w:hAnsi="Times New Roman" w:cs="Times New Roman"/>
          <w:i/>
          <w:sz w:val="24"/>
          <w:szCs w:val="24"/>
        </w:rPr>
        <w:lastRenderedPageBreak/>
        <w:t>Socio-economic Rights</w:t>
      </w:r>
    </w:p>
    <w:p w:rsidR="000A29F3" w:rsidRDefault="000A29F3" w:rsidP="00D56517">
      <w:pPr>
        <w:jc w:val="both"/>
        <w:rPr>
          <w:rFonts w:ascii="Times New Roman" w:hAnsi="Times New Roman" w:cs="Times New Roman"/>
          <w:i/>
          <w:sz w:val="24"/>
          <w:szCs w:val="24"/>
        </w:rPr>
      </w:pPr>
    </w:p>
    <w:p w:rsidR="000A29F3" w:rsidRDefault="000A29F3" w:rsidP="001D026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do not favour socio-economic rights.  International human rights standards, and in particular the second, 1966, UN convention on economic, social and cultural rights, as deployed by the human rights community, has done a great deal to re-present traditional left-wing political thinking in, as it is said, the language of rights.</w:t>
      </w:r>
    </w:p>
    <w:p w:rsidR="001657F8" w:rsidRDefault="001657F8" w:rsidP="001657F8">
      <w:pPr>
        <w:pStyle w:val="ListParagraph"/>
        <w:spacing w:after="0" w:afterAutospacing="0"/>
        <w:jc w:val="both"/>
        <w:rPr>
          <w:rFonts w:ascii="Times New Roman" w:hAnsi="Times New Roman" w:cs="Times New Roman"/>
          <w:sz w:val="24"/>
          <w:szCs w:val="24"/>
        </w:rPr>
      </w:pPr>
    </w:p>
    <w:p w:rsidR="00D56517" w:rsidRDefault="000A29F3"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The second 1966 convention was a product of the cold war.  And it remains to be seen whether the EU is a survival of a moment in</w:t>
      </w:r>
      <w:r w:rsidR="00017D4C">
        <w:rPr>
          <w:rFonts w:ascii="Times New Roman" w:hAnsi="Times New Roman" w:cs="Times New Roman"/>
          <w:sz w:val="24"/>
          <w:szCs w:val="24"/>
        </w:rPr>
        <w:t xml:space="preserve"> history (the third quarter of the twentieth century</w:t>
      </w:r>
      <w:r w:rsidR="00D56517">
        <w:rPr>
          <w:rFonts w:ascii="Times New Roman" w:hAnsi="Times New Roman" w:cs="Times New Roman"/>
          <w:sz w:val="24"/>
          <w:szCs w:val="24"/>
        </w:rPr>
        <w:t>)</w:t>
      </w:r>
      <w:r>
        <w:rPr>
          <w:rFonts w:ascii="Times New Roman" w:hAnsi="Times New Roman" w:cs="Times New Roman"/>
          <w:sz w:val="24"/>
          <w:szCs w:val="24"/>
        </w:rPr>
        <w:t xml:space="preserve">.  Rights are principally civil and political, even though the concept </w:t>
      </w:r>
      <w:r w:rsidR="00D56517">
        <w:rPr>
          <w:rFonts w:ascii="Times New Roman" w:hAnsi="Times New Roman" w:cs="Times New Roman"/>
          <w:sz w:val="24"/>
          <w:szCs w:val="24"/>
        </w:rPr>
        <w:t>of socio-economic rights arguably exists in our legislation;</w:t>
      </w:r>
      <w:r>
        <w:rPr>
          <w:rFonts w:ascii="Times New Roman" w:hAnsi="Times New Roman" w:cs="Times New Roman"/>
          <w:sz w:val="24"/>
          <w:szCs w:val="24"/>
        </w:rPr>
        <w:t xml:space="preserve"> for example, section </w:t>
      </w:r>
      <w:r w:rsidR="00D56517">
        <w:rPr>
          <w:rFonts w:ascii="Times New Roman" w:hAnsi="Times New Roman" w:cs="Times New Roman"/>
          <w:sz w:val="24"/>
          <w:szCs w:val="24"/>
        </w:rPr>
        <w:t>1(2) of the National Health Service Act 1946: ‘The services so provided shall be free of charge, except where any provision of this Act expressly provides for the making and recovery of charges.’  This gave rise, I submit, to a practical right (which persists after nearly seven decades), even if the law was more equivocal.  Socio-economic rights would be articulated ambiguously, and could well be of little practical significance.</w:t>
      </w:r>
    </w:p>
    <w:p w:rsidR="00D56517" w:rsidRDefault="00D56517" w:rsidP="00D56517">
      <w:pPr>
        <w:spacing w:after="0" w:afterAutospacing="0"/>
        <w:jc w:val="both"/>
        <w:rPr>
          <w:rFonts w:ascii="Times New Roman" w:hAnsi="Times New Roman" w:cs="Times New Roman"/>
          <w:i/>
          <w:sz w:val="24"/>
          <w:szCs w:val="24"/>
        </w:rPr>
      </w:pPr>
    </w:p>
    <w:p w:rsidR="00D56517" w:rsidRDefault="00D56517" w:rsidP="00D56517">
      <w:pPr>
        <w:spacing w:after="0" w:afterAutospacing="0"/>
        <w:jc w:val="both"/>
        <w:rPr>
          <w:rFonts w:ascii="Times New Roman" w:hAnsi="Times New Roman" w:cs="Times New Roman"/>
          <w:i/>
          <w:sz w:val="24"/>
          <w:szCs w:val="24"/>
        </w:rPr>
      </w:pPr>
      <w:r>
        <w:rPr>
          <w:rFonts w:ascii="Times New Roman" w:hAnsi="Times New Roman" w:cs="Times New Roman"/>
          <w:i/>
          <w:sz w:val="24"/>
          <w:szCs w:val="24"/>
        </w:rPr>
        <w:t>Environment</w:t>
      </w:r>
    </w:p>
    <w:p w:rsidR="00D56517" w:rsidRDefault="00D56517" w:rsidP="00D56517">
      <w:pPr>
        <w:spacing w:after="0" w:afterAutospacing="0"/>
        <w:jc w:val="both"/>
        <w:rPr>
          <w:rFonts w:ascii="Times New Roman" w:hAnsi="Times New Roman" w:cs="Times New Roman"/>
          <w:i/>
          <w:sz w:val="24"/>
          <w:szCs w:val="24"/>
        </w:rPr>
      </w:pPr>
    </w:p>
    <w:p w:rsidR="00D56517" w:rsidRDefault="00D56517"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The environment, including the non-human animals it contains, do not have </w:t>
      </w:r>
      <w:proofErr w:type="gramStart"/>
      <w:r>
        <w:rPr>
          <w:rFonts w:ascii="Times New Roman" w:hAnsi="Times New Roman" w:cs="Times New Roman"/>
          <w:sz w:val="24"/>
          <w:szCs w:val="24"/>
        </w:rPr>
        <w:t>human  rights</w:t>
      </w:r>
      <w:proofErr w:type="gramEnd"/>
      <w:r>
        <w:rPr>
          <w:rFonts w:ascii="Times New Roman" w:hAnsi="Times New Roman" w:cs="Times New Roman"/>
          <w:sz w:val="24"/>
          <w:szCs w:val="24"/>
        </w:rPr>
        <w:t>.  That is as much a rational view, as a religious one.  Insofar as the environment is an aspect of socio-economic life, the above argument applies equally to the environment.</w:t>
      </w:r>
    </w:p>
    <w:p w:rsidR="00D56517" w:rsidRDefault="00D56517" w:rsidP="00D56517">
      <w:pPr>
        <w:spacing w:after="0" w:afterAutospacing="0"/>
        <w:jc w:val="both"/>
        <w:rPr>
          <w:rFonts w:ascii="Times New Roman" w:hAnsi="Times New Roman" w:cs="Times New Roman"/>
          <w:b/>
          <w:sz w:val="24"/>
          <w:szCs w:val="24"/>
        </w:rPr>
      </w:pPr>
    </w:p>
    <w:p w:rsidR="00D56517" w:rsidRDefault="00D56517" w:rsidP="00D56517">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Question 8</w:t>
      </w:r>
    </w:p>
    <w:p w:rsidR="00D56517" w:rsidRDefault="00D56517" w:rsidP="00D56517">
      <w:pPr>
        <w:spacing w:after="0" w:afterAutospacing="0"/>
        <w:jc w:val="both"/>
        <w:rPr>
          <w:rFonts w:ascii="Times New Roman" w:hAnsi="Times New Roman" w:cs="Times New Roman"/>
          <w:b/>
          <w:sz w:val="24"/>
          <w:szCs w:val="24"/>
        </w:rPr>
      </w:pPr>
    </w:p>
    <w:p w:rsidR="00D7060F" w:rsidRDefault="00D7060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Just about all rights are, or should be, qualified, because human</w:t>
      </w:r>
      <w:r w:rsidR="004F58CF">
        <w:rPr>
          <w:rFonts w:ascii="Times New Roman" w:hAnsi="Times New Roman" w:cs="Times New Roman"/>
          <w:sz w:val="24"/>
          <w:szCs w:val="24"/>
        </w:rPr>
        <w:t xml:space="preserve"> being</w:t>
      </w:r>
      <w:r>
        <w:rPr>
          <w:rFonts w:ascii="Times New Roman" w:hAnsi="Times New Roman" w:cs="Times New Roman"/>
          <w:sz w:val="24"/>
          <w:szCs w:val="24"/>
        </w:rPr>
        <w:t xml:space="preserve">s live in society with others.  </w:t>
      </w:r>
    </w:p>
    <w:p w:rsidR="00D7060F" w:rsidRDefault="00D7060F" w:rsidP="00D7060F">
      <w:pPr>
        <w:pStyle w:val="ListParagraph"/>
        <w:spacing w:after="0" w:afterAutospacing="0"/>
        <w:jc w:val="both"/>
        <w:rPr>
          <w:rFonts w:ascii="Times New Roman" w:hAnsi="Times New Roman" w:cs="Times New Roman"/>
          <w:sz w:val="24"/>
          <w:szCs w:val="24"/>
        </w:rPr>
      </w:pPr>
    </w:p>
    <w:p w:rsidR="00D7060F" w:rsidRDefault="00D7060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Article 3 (and 4) </w:t>
      </w:r>
      <w:r w:rsidR="001657F8">
        <w:rPr>
          <w:rFonts w:ascii="Times New Roman" w:hAnsi="Times New Roman" w:cs="Times New Roman"/>
          <w:sz w:val="24"/>
          <w:szCs w:val="24"/>
        </w:rPr>
        <w:t xml:space="preserve">of the ECHR </w:t>
      </w:r>
      <w:r>
        <w:rPr>
          <w:rFonts w:ascii="Times New Roman" w:hAnsi="Times New Roman" w:cs="Times New Roman"/>
          <w:sz w:val="24"/>
          <w:szCs w:val="24"/>
        </w:rPr>
        <w:t xml:space="preserve">are often singled out as absolute.  But article 17 (prohibition of abuse of rights) could have been better developed in Strasbourg jurisprudence.  </w:t>
      </w:r>
    </w:p>
    <w:p w:rsidR="00D7060F" w:rsidRPr="00D7060F" w:rsidRDefault="00D7060F" w:rsidP="00D7060F">
      <w:pPr>
        <w:pStyle w:val="ListParagraph"/>
        <w:rPr>
          <w:rFonts w:ascii="Times New Roman" w:hAnsi="Times New Roman" w:cs="Times New Roman"/>
          <w:sz w:val="24"/>
          <w:szCs w:val="24"/>
        </w:rPr>
      </w:pPr>
    </w:p>
    <w:p w:rsidR="00D56517" w:rsidRDefault="00D7060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Article 33(2) of the 1951 Geneva </w:t>
      </w:r>
      <w:proofErr w:type="gramStart"/>
      <w:r>
        <w:rPr>
          <w:rFonts w:ascii="Times New Roman" w:hAnsi="Times New Roman" w:cs="Times New Roman"/>
          <w:sz w:val="24"/>
          <w:szCs w:val="24"/>
        </w:rPr>
        <w:t>convention</w:t>
      </w:r>
      <w:proofErr w:type="gramEnd"/>
      <w:r>
        <w:rPr>
          <w:rFonts w:ascii="Times New Roman" w:hAnsi="Times New Roman" w:cs="Times New Roman"/>
          <w:sz w:val="24"/>
          <w:szCs w:val="24"/>
        </w:rPr>
        <w:t xml:space="preserve"> relating to the status of refugees</w:t>
      </w:r>
      <w:r w:rsidR="00393E28">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excludes </w:t>
      </w:r>
      <w:r w:rsidR="00982843">
        <w:rPr>
          <w:rFonts w:ascii="Times New Roman" w:hAnsi="Times New Roman" w:cs="Times New Roman"/>
          <w:sz w:val="24"/>
          <w:szCs w:val="24"/>
        </w:rPr>
        <w:t xml:space="preserve">terrorists and criminals from protection against </w:t>
      </w:r>
      <w:proofErr w:type="spellStart"/>
      <w:r w:rsidR="00982843">
        <w:rPr>
          <w:rFonts w:ascii="Times New Roman" w:hAnsi="Times New Roman" w:cs="Times New Roman"/>
          <w:i/>
          <w:sz w:val="24"/>
          <w:szCs w:val="24"/>
        </w:rPr>
        <w:t>refoulement</w:t>
      </w:r>
      <w:proofErr w:type="spellEnd"/>
      <w:r w:rsidR="00982843">
        <w:rPr>
          <w:rFonts w:ascii="Times New Roman" w:hAnsi="Times New Roman" w:cs="Times New Roman"/>
          <w:sz w:val="24"/>
          <w:szCs w:val="24"/>
        </w:rPr>
        <w:t>.  And there is an argument that the ECHR – agreed months earlier in Rome by leading UN member states – should</w:t>
      </w:r>
      <w:r w:rsidR="001657F8">
        <w:rPr>
          <w:rFonts w:ascii="Times New Roman" w:hAnsi="Times New Roman" w:cs="Times New Roman"/>
          <w:sz w:val="24"/>
          <w:szCs w:val="24"/>
        </w:rPr>
        <w:t xml:space="preserve"> be interpreted as containing a similar </w:t>
      </w:r>
      <w:r w:rsidR="00982843">
        <w:rPr>
          <w:rFonts w:ascii="Times New Roman" w:hAnsi="Times New Roman" w:cs="Times New Roman"/>
          <w:sz w:val="24"/>
          <w:szCs w:val="24"/>
        </w:rPr>
        <w:t>implied exclusion</w:t>
      </w:r>
      <w:r w:rsidR="001657F8">
        <w:rPr>
          <w:rFonts w:ascii="Times New Roman" w:hAnsi="Times New Roman" w:cs="Times New Roman"/>
          <w:sz w:val="24"/>
          <w:szCs w:val="24"/>
        </w:rPr>
        <w:t xml:space="preserve"> (in addition to article 17 on the abuse of rights)</w:t>
      </w:r>
      <w:r w:rsidR="00982843">
        <w:rPr>
          <w:rFonts w:ascii="Times New Roman" w:hAnsi="Times New Roman" w:cs="Times New Roman"/>
          <w:sz w:val="24"/>
          <w:szCs w:val="24"/>
        </w:rPr>
        <w:t xml:space="preserve">.  </w:t>
      </w:r>
    </w:p>
    <w:p w:rsidR="004F58CF" w:rsidRPr="004F58CF" w:rsidRDefault="004F58CF" w:rsidP="004F58CF">
      <w:pPr>
        <w:pStyle w:val="ListParagraph"/>
        <w:rPr>
          <w:rFonts w:ascii="Times New Roman" w:hAnsi="Times New Roman" w:cs="Times New Roman"/>
          <w:sz w:val="24"/>
          <w:szCs w:val="24"/>
        </w:rPr>
      </w:pPr>
    </w:p>
    <w:p w:rsidR="004F58CF" w:rsidRDefault="004F58C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Under the HRA 1998, the principal conflict of rights had be</w:t>
      </w:r>
      <w:r w:rsidR="001657F8">
        <w:rPr>
          <w:rFonts w:ascii="Times New Roman" w:hAnsi="Times New Roman" w:cs="Times New Roman"/>
          <w:sz w:val="24"/>
          <w:szCs w:val="24"/>
        </w:rPr>
        <w:t>en between article 8 (privacy</w:t>
      </w:r>
      <w:r>
        <w:rPr>
          <w:rFonts w:ascii="Times New Roman" w:hAnsi="Times New Roman" w:cs="Times New Roman"/>
          <w:sz w:val="24"/>
          <w:szCs w:val="24"/>
        </w:rPr>
        <w:t xml:space="preserve">) and the freedom of expression protected under article 10.  </w:t>
      </w:r>
    </w:p>
    <w:p w:rsidR="004F58CF" w:rsidRPr="004F58CF" w:rsidRDefault="004F58CF" w:rsidP="004F58CF">
      <w:pPr>
        <w:pStyle w:val="ListParagraph"/>
        <w:rPr>
          <w:rFonts w:ascii="Times New Roman" w:hAnsi="Times New Roman" w:cs="Times New Roman"/>
          <w:sz w:val="24"/>
          <w:szCs w:val="24"/>
        </w:rPr>
      </w:pPr>
    </w:p>
    <w:p w:rsidR="004F58CF" w:rsidRDefault="004F58C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A bill of rights is not a good vehicle for giving guidance.  That would be more appropriate for an institution created under the statute</w:t>
      </w:r>
      <w:r w:rsidR="001657F8">
        <w:rPr>
          <w:rFonts w:ascii="Times New Roman" w:hAnsi="Times New Roman" w:cs="Times New Roman"/>
          <w:sz w:val="24"/>
          <w:szCs w:val="24"/>
        </w:rPr>
        <w:t>, or the equality and human rights commission</w:t>
      </w:r>
      <w:r>
        <w:rPr>
          <w:rFonts w:ascii="Times New Roman" w:hAnsi="Times New Roman" w:cs="Times New Roman"/>
          <w:sz w:val="24"/>
          <w:szCs w:val="24"/>
        </w:rPr>
        <w:t>.  But, again in the preamble, it could be stated that rights often conflict, and that it will be the job of the courts to resolve such issues case by case.</w:t>
      </w:r>
    </w:p>
    <w:p w:rsidR="004F58CF" w:rsidRPr="004F58CF" w:rsidRDefault="004F58CF" w:rsidP="004F58CF">
      <w:pPr>
        <w:pStyle w:val="ListParagraph"/>
        <w:rPr>
          <w:rFonts w:ascii="Times New Roman" w:hAnsi="Times New Roman" w:cs="Times New Roman"/>
          <w:sz w:val="24"/>
          <w:szCs w:val="24"/>
        </w:rPr>
      </w:pPr>
    </w:p>
    <w:p w:rsidR="004F58CF" w:rsidRDefault="004F58CF" w:rsidP="004F58CF">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 9</w:t>
      </w:r>
    </w:p>
    <w:p w:rsidR="004F58CF" w:rsidRDefault="004F58CF" w:rsidP="004F58CF">
      <w:pPr>
        <w:spacing w:after="0" w:afterAutospacing="0"/>
        <w:jc w:val="both"/>
        <w:rPr>
          <w:rFonts w:ascii="Times New Roman" w:hAnsi="Times New Roman" w:cs="Times New Roman"/>
          <w:b/>
          <w:sz w:val="24"/>
          <w:szCs w:val="24"/>
        </w:rPr>
      </w:pPr>
    </w:p>
    <w:p w:rsidR="004F58CF" w:rsidRDefault="004F58CF"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Some statutes seek to specify organizations.  The HRA 1998, in section 6(3) and (5)</w:t>
      </w:r>
      <w:r w:rsidR="006B1B63">
        <w:rPr>
          <w:rFonts w:ascii="Times New Roman" w:hAnsi="Times New Roman" w:cs="Times New Roman"/>
          <w:sz w:val="24"/>
          <w:szCs w:val="24"/>
        </w:rPr>
        <w:t>, defines public authority in terms of functions.  This was deliberate.  And it has worked, despite the problem of public functions being privatized.</w:t>
      </w:r>
      <w:r w:rsidR="00CA4D7A">
        <w:rPr>
          <w:rStyle w:val="FootnoteReference"/>
          <w:rFonts w:ascii="Times New Roman" w:hAnsi="Times New Roman" w:cs="Times New Roman"/>
          <w:sz w:val="24"/>
          <w:szCs w:val="24"/>
        </w:rPr>
        <w:footnoteReference w:id="7"/>
      </w:r>
      <w:r w:rsidR="006B1B63">
        <w:rPr>
          <w:rFonts w:ascii="Times New Roman" w:hAnsi="Times New Roman" w:cs="Times New Roman"/>
          <w:sz w:val="24"/>
          <w:szCs w:val="24"/>
        </w:rPr>
        <w:t xml:space="preserve">  It does not need amending.</w:t>
      </w:r>
    </w:p>
    <w:p w:rsidR="006B1B63" w:rsidRDefault="006B1B63" w:rsidP="006B1B63">
      <w:pPr>
        <w:spacing w:after="0" w:afterAutospacing="0"/>
        <w:jc w:val="both"/>
        <w:rPr>
          <w:rFonts w:ascii="Times New Roman" w:hAnsi="Times New Roman" w:cs="Times New Roman"/>
          <w:sz w:val="24"/>
          <w:szCs w:val="24"/>
        </w:rPr>
      </w:pPr>
    </w:p>
    <w:p w:rsidR="006B1B63" w:rsidRDefault="006B1B63"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But one virtue of a UK bill of rights might be the development of a horizontal effect – person versus person – in human rights law, which some saw as indirectly implicit in section 6(3)(a) of the HRA 1998.  This is related to some of the points under question 8 above.  However, it must be admitted that, since 2000, ther</w:t>
      </w:r>
      <w:r w:rsidR="001657F8">
        <w:rPr>
          <w:rFonts w:ascii="Times New Roman" w:hAnsi="Times New Roman" w:cs="Times New Roman"/>
          <w:sz w:val="24"/>
          <w:szCs w:val="24"/>
        </w:rPr>
        <w:t>e has been little horizontality in the cases.</w:t>
      </w:r>
    </w:p>
    <w:p w:rsidR="006B1B63" w:rsidRPr="006B1B63" w:rsidRDefault="006B1B63" w:rsidP="006B1B63">
      <w:pPr>
        <w:pStyle w:val="ListParagraph"/>
        <w:rPr>
          <w:rFonts w:ascii="Times New Roman" w:hAnsi="Times New Roman" w:cs="Times New Roman"/>
          <w:sz w:val="24"/>
          <w:szCs w:val="24"/>
        </w:rPr>
      </w:pPr>
    </w:p>
    <w:p w:rsidR="006B1B63" w:rsidRDefault="006B1B63"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This remains perplexing.  If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kills B, it is A who abuses the latter’s article 2 right to life.  It becomes increasingly fanciful to blame the UK state (or a public authority), simply because of an inadequacy of protection</w:t>
      </w:r>
      <w:r w:rsidR="00774784">
        <w:rPr>
          <w:rFonts w:ascii="Times New Roman" w:hAnsi="Times New Roman" w:cs="Times New Roman"/>
          <w:sz w:val="24"/>
          <w:szCs w:val="24"/>
        </w:rPr>
        <w:t xml:space="preserve"> (which has to be proved)</w:t>
      </w:r>
      <w:r>
        <w:rPr>
          <w:rFonts w:ascii="Times New Roman" w:hAnsi="Times New Roman" w:cs="Times New Roman"/>
          <w:sz w:val="24"/>
          <w:szCs w:val="24"/>
        </w:rPr>
        <w:t>.  The state or public authority is only in the firing line, because the ECHR emerged in international law as a treaty made by member states, where there was also a state versus state jurisdiction.</w:t>
      </w:r>
    </w:p>
    <w:p w:rsidR="006B1B63" w:rsidRPr="006B1B63" w:rsidRDefault="006B1B63" w:rsidP="006B1B63">
      <w:pPr>
        <w:pStyle w:val="ListParagraph"/>
        <w:rPr>
          <w:rFonts w:ascii="Times New Roman" w:hAnsi="Times New Roman" w:cs="Times New Roman"/>
          <w:sz w:val="24"/>
          <w:szCs w:val="24"/>
        </w:rPr>
      </w:pPr>
    </w:p>
    <w:p w:rsidR="000D6DB3" w:rsidRDefault="000D6DB3" w:rsidP="006B1B63">
      <w:pPr>
        <w:spacing w:after="0" w:afterAutospacing="0"/>
        <w:jc w:val="both"/>
        <w:rPr>
          <w:rFonts w:ascii="Times New Roman" w:hAnsi="Times New Roman" w:cs="Times New Roman"/>
          <w:b/>
          <w:sz w:val="24"/>
          <w:szCs w:val="24"/>
        </w:rPr>
      </w:pPr>
    </w:p>
    <w:p w:rsidR="006B1B63" w:rsidRDefault="006B1B63" w:rsidP="006B1B63">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lastRenderedPageBreak/>
        <w:t>Question 10</w:t>
      </w:r>
    </w:p>
    <w:p w:rsidR="006B1B63" w:rsidRDefault="006B1B63" w:rsidP="006B1B63">
      <w:pPr>
        <w:spacing w:after="0" w:afterAutospacing="0"/>
        <w:jc w:val="both"/>
        <w:rPr>
          <w:rFonts w:ascii="Times New Roman" w:hAnsi="Times New Roman" w:cs="Times New Roman"/>
          <w:b/>
          <w:sz w:val="24"/>
          <w:szCs w:val="24"/>
        </w:rPr>
      </w:pPr>
    </w:p>
    <w:p w:rsidR="006B1B63" w:rsidRDefault="00A34C35"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Responsibility (along with duty) is mentioned, in the plural, in article 10(2), limiting freedom of expression.  But the concept is not otherwise developed in the ECHR.</w:t>
      </w:r>
    </w:p>
    <w:p w:rsidR="00A34C35" w:rsidRDefault="00A34C35" w:rsidP="00A34C35">
      <w:pPr>
        <w:spacing w:after="0" w:afterAutospacing="0"/>
        <w:jc w:val="both"/>
        <w:rPr>
          <w:rFonts w:ascii="Times New Roman" w:hAnsi="Times New Roman" w:cs="Times New Roman"/>
          <w:sz w:val="24"/>
          <w:szCs w:val="24"/>
        </w:rPr>
      </w:pPr>
    </w:p>
    <w:p w:rsidR="00A34C35" w:rsidRDefault="00A34C35"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This was not unreasonable, in 1950, regarding the individual victims of Nazism and (to a lesser extent) communism.  However, si</w:t>
      </w:r>
      <w:r w:rsidR="001657F8">
        <w:rPr>
          <w:rFonts w:ascii="Times New Roman" w:hAnsi="Times New Roman" w:cs="Times New Roman"/>
          <w:sz w:val="24"/>
          <w:szCs w:val="24"/>
        </w:rPr>
        <w:t>nce the 1970s, with the expansion</w:t>
      </w:r>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Strasbourg, the human rights victim has often been a person threatening other individuals or groups.</w:t>
      </w:r>
    </w:p>
    <w:p w:rsidR="00A34C35" w:rsidRPr="00A34C35" w:rsidRDefault="00A34C35" w:rsidP="00A34C35">
      <w:pPr>
        <w:pStyle w:val="ListParagraph"/>
        <w:rPr>
          <w:rFonts w:ascii="Times New Roman" w:hAnsi="Times New Roman" w:cs="Times New Roman"/>
          <w:sz w:val="24"/>
          <w:szCs w:val="24"/>
        </w:rPr>
      </w:pPr>
    </w:p>
    <w:p w:rsidR="00A34C35" w:rsidRDefault="00A34C35"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It is therefore time, I submit, to spell out again the contractual nature of the idea of society.  It gives us rights.  But each individual has a minimum duty, or responsibility, towards others.</w:t>
      </w:r>
    </w:p>
    <w:p w:rsidR="00A34C35" w:rsidRPr="00A34C35" w:rsidRDefault="00A34C35" w:rsidP="00A34C35">
      <w:pPr>
        <w:pStyle w:val="ListParagraph"/>
        <w:rPr>
          <w:rFonts w:ascii="Times New Roman" w:hAnsi="Times New Roman" w:cs="Times New Roman"/>
          <w:sz w:val="24"/>
          <w:szCs w:val="24"/>
        </w:rPr>
      </w:pPr>
    </w:p>
    <w:p w:rsidR="00A34C35" w:rsidRDefault="00A34C35"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I do not</w:t>
      </w:r>
      <w:r w:rsidR="00285349">
        <w:rPr>
          <w:rFonts w:ascii="Times New Roman" w:hAnsi="Times New Roman" w:cs="Times New Roman"/>
          <w:sz w:val="24"/>
          <w:szCs w:val="24"/>
        </w:rPr>
        <w:t xml:space="preserve"> favour a list of responsibilities</w:t>
      </w:r>
      <w:r>
        <w:rPr>
          <w:rFonts w:ascii="Times New Roman" w:hAnsi="Times New Roman" w:cs="Times New Roman"/>
          <w:sz w:val="24"/>
          <w:szCs w:val="24"/>
        </w:rPr>
        <w:t xml:space="preserve">.  I do favour a </w:t>
      </w:r>
      <w:proofErr w:type="spellStart"/>
      <w:r>
        <w:rPr>
          <w:rFonts w:ascii="Times New Roman" w:hAnsi="Times New Roman" w:cs="Times New Roman"/>
          <w:sz w:val="24"/>
          <w:szCs w:val="24"/>
        </w:rPr>
        <w:t>preambular</w:t>
      </w:r>
      <w:proofErr w:type="spellEnd"/>
      <w:r>
        <w:rPr>
          <w:rFonts w:ascii="Times New Roman" w:hAnsi="Times New Roman" w:cs="Times New Roman"/>
          <w:sz w:val="24"/>
          <w:szCs w:val="24"/>
        </w:rPr>
        <w:t xml:space="preserve"> statement, which could be simply the need for a commitment to the rule of law: first submission, para 76.</w:t>
      </w:r>
    </w:p>
    <w:p w:rsidR="00A34C35" w:rsidRPr="00A34C35" w:rsidRDefault="00A34C35" w:rsidP="00A34C35">
      <w:pPr>
        <w:pStyle w:val="ListParagraph"/>
        <w:rPr>
          <w:rFonts w:ascii="Times New Roman" w:hAnsi="Times New Roman" w:cs="Times New Roman"/>
          <w:sz w:val="24"/>
          <w:szCs w:val="24"/>
        </w:rPr>
      </w:pPr>
    </w:p>
    <w:p w:rsidR="00A34C35" w:rsidRDefault="00A34C35" w:rsidP="00A34C35">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 11</w:t>
      </w:r>
    </w:p>
    <w:p w:rsidR="00A34C35" w:rsidRDefault="00A34C35" w:rsidP="00A34C35">
      <w:pPr>
        <w:spacing w:after="0" w:afterAutospacing="0"/>
        <w:jc w:val="both"/>
        <w:rPr>
          <w:rFonts w:ascii="Times New Roman" w:hAnsi="Times New Roman" w:cs="Times New Roman"/>
          <w:b/>
          <w:sz w:val="24"/>
          <w:szCs w:val="24"/>
        </w:rPr>
      </w:pPr>
    </w:p>
    <w:p w:rsidR="00A34C35" w:rsidRDefault="00A34C35"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I have referred above to </w:t>
      </w:r>
      <w:r>
        <w:rPr>
          <w:rFonts w:ascii="Times New Roman" w:hAnsi="Times New Roman" w:cs="Times New Roman"/>
          <w:i/>
          <w:sz w:val="24"/>
          <w:szCs w:val="24"/>
        </w:rPr>
        <w:t>Horncastle</w:t>
      </w:r>
      <w:r>
        <w:rPr>
          <w:rFonts w:ascii="Times New Roman" w:hAnsi="Times New Roman" w:cs="Times New Roman"/>
          <w:sz w:val="24"/>
          <w:szCs w:val="24"/>
        </w:rPr>
        <w:t xml:space="preserve">.  This does a great deal to construe section 2(1) of the HRA 1998 properly.  In his </w:t>
      </w:r>
      <w:r w:rsidR="002E541B">
        <w:rPr>
          <w:rFonts w:ascii="Times New Roman" w:hAnsi="Times New Roman" w:cs="Times New Roman"/>
          <w:sz w:val="24"/>
          <w:szCs w:val="24"/>
        </w:rPr>
        <w:t xml:space="preserve">Bingham centre lecture, at university college, London, on 14 December 2011, Lord Irvine of </w:t>
      </w:r>
      <w:proofErr w:type="spellStart"/>
      <w:r w:rsidR="002E541B">
        <w:rPr>
          <w:rFonts w:ascii="Times New Roman" w:hAnsi="Times New Roman" w:cs="Times New Roman"/>
          <w:sz w:val="24"/>
          <w:szCs w:val="24"/>
        </w:rPr>
        <w:t>Lairg</w:t>
      </w:r>
      <w:proofErr w:type="spellEnd"/>
      <w:r w:rsidR="002E541B">
        <w:rPr>
          <w:rFonts w:ascii="Times New Roman" w:hAnsi="Times New Roman" w:cs="Times New Roman"/>
          <w:sz w:val="24"/>
          <w:szCs w:val="24"/>
        </w:rPr>
        <w:t xml:space="preserve"> – as the architect of the HRA 1998 – </w:t>
      </w:r>
      <w:r w:rsidR="002E541B">
        <w:rPr>
          <w:rFonts w:ascii="Times New Roman" w:hAnsi="Times New Roman" w:cs="Times New Roman"/>
          <w:sz w:val="24"/>
          <w:szCs w:val="24"/>
        </w:rPr>
        <w:lastRenderedPageBreak/>
        <w:t xml:space="preserve">stated that it had never been intended that the UK courts would bolt on Strasbourg case law to the common law.  </w:t>
      </w:r>
    </w:p>
    <w:p w:rsidR="002E541B" w:rsidRDefault="002E541B" w:rsidP="002E541B">
      <w:pPr>
        <w:pStyle w:val="ListParagraph"/>
        <w:spacing w:after="0" w:afterAutospacing="0"/>
        <w:jc w:val="both"/>
        <w:rPr>
          <w:rFonts w:ascii="Times New Roman" w:hAnsi="Times New Roman" w:cs="Times New Roman"/>
          <w:sz w:val="24"/>
          <w:szCs w:val="24"/>
        </w:rPr>
      </w:pPr>
    </w:p>
    <w:p w:rsidR="002E541B" w:rsidRDefault="002E541B"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One w</w:t>
      </w:r>
      <w:r w:rsidR="00285349">
        <w:rPr>
          <w:rFonts w:ascii="Times New Roman" w:hAnsi="Times New Roman" w:cs="Times New Roman"/>
          <w:sz w:val="24"/>
          <w:szCs w:val="24"/>
        </w:rPr>
        <w:t xml:space="preserve">onders why it took so </w:t>
      </w:r>
      <w:proofErr w:type="gramStart"/>
      <w:r w:rsidR="00285349">
        <w:rPr>
          <w:rFonts w:ascii="Times New Roman" w:hAnsi="Times New Roman" w:cs="Times New Roman"/>
          <w:sz w:val="24"/>
          <w:szCs w:val="24"/>
        </w:rPr>
        <w:t>long?</w:t>
      </w:r>
      <w:proofErr w:type="gramEnd"/>
      <w:r w:rsidR="00285349">
        <w:rPr>
          <w:rFonts w:ascii="Times New Roman" w:hAnsi="Times New Roman" w:cs="Times New Roman"/>
          <w:sz w:val="24"/>
          <w:szCs w:val="24"/>
        </w:rPr>
        <w:t xml:space="preserve">  T</w:t>
      </w:r>
      <w:r>
        <w:rPr>
          <w:rFonts w:ascii="Times New Roman" w:hAnsi="Times New Roman" w:cs="Times New Roman"/>
          <w:sz w:val="24"/>
          <w:szCs w:val="24"/>
        </w:rPr>
        <w:t>he answer probably is; that the judiciary had moved already against the HRA 1998 in 20</w:t>
      </w:r>
      <w:r w:rsidR="00774784">
        <w:rPr>
          <w:rFonts w:ascii="Times New Roman" w:hAnsi="Times New Roman" w:cs="Times New Roman"/>
          <w:sz w:val="24"/>
          <w:szCs w:val="24"/>
        </w:rPr>
        <w:t>09-</w:t>
      </w:r>
      <w:r>
        <w:rPr>
          <w:rFonts w:ascii="Times New Roman" w:hAnsi="Times New Roman" w:cs="Times New Roman"/>
          <w:sz w:val="24"/>
          <w:szCs w:val="24"/>
        </w:rPr>
        <w:t>11, at</w:t>
      </w:r>
      <w:r w:rsidR="00AC03C5">
        <w:rPr>
          <w:rFonts w:ascii="Times New Roman" w:hAnsi="Times New Roman" w:cs="Times New Roman"/>
          <w:sz w:val="24"/>
          <w:szCs w:val="24"/>
        </w:rPr>
        <w:t xml:space="preserve"> least to the extent</w:t>
      </w:r>
      <w:r>
        <w:rPr>
          <w:rFonts w:ascii="Times New Roman" w:hAnsi="Times New Roman" w:cs="Times New Roman"/>
          <w:sz w:val="24"/>
          <w:szCs w:val="24"/>
        </w:rPr>
        <w:t xml:space="preserve"> documented in paras 31 to 41 of my first submission.  If judges are to start citing Lord Irvine of </w:t>
      </w:r>
      <w:proofErr w:type="spellStart"/>
      <w:r>
        <w:rPr>
          <w:rFonts w:ascii="Times New Roman" w:hAnsi="Times New Roman" w:cs="Times New Roman"/>
          <w:sz w:val="24"/>
          <w:szCs w:val="24"/>
        </w:rPr>
        <w:t>Lairg</w:t>
      </w:r>
      <w:proofErr w:type="spellEnd"/>
      <w:r>
        <w:rPr>
          <w:rFonts w:ascii="Times New Roman" w:hAnsi="Times New Roman" w:cs="Times New Roman"/>
          <w:sz w:val="24"/>
          <w:szCs w:val="24"/>
        </w:rPr>
        <w:t xml:space="preserve"> as a judge </w:t>
      </w:r>
      <w:r w:rsidR="00AC03C5">
        <w:rPr>
          <w:rFonts w:ascii="Times New Roman" w:hAnsi="Times New Roman" w:cs="Times New Roman"/>
          <w:sz w:val="24"/>
          <w:szCs w:val="24"/>
        </w:rPr>
        <w:t xml:space="preserve">extra-judicially </w:t>
      </w:r>
      <w:r>
        <w:rPr>
          <w:rFonts w:ascii="Times New Roman" w:hAnsi="Times New Roman" w:cs="Times New Roman"/>
          <w:sz w:val="24"/>
          <w:szCs w:val="24"/>
        </w:rPr>
        <w:t>(and he did preside over the house of lords appellate committee between 1997 and 2003), then they will have to deal with Lord Bingham’s dictum of no more, but</w:t>
      </w:r>
      <w:r w:rsidR="00AC03C5">
        <w:rPr>
          <w:rFonts w:ascii="Times New Roman" w:hAnsi="Times New Roman" w:cs="Times New Roman"/>
          <w:sz w:val="24"/>
          <w:szCs w:val="24"/>
        </w:rPr>
        <w:t xml:space="preserve"> certainly</w:t>
      </w:r>
      <w:r>
        <w:rPr>
          <w:rFonts w:ascii="Times New Roman" w:hAnsi="Times New Roman" w:cs="Times New Roman"/>
          <w:sz w:val="24"/>
          <w:szCs w:val="24"/>
        </w:rPr>
        <w:t xml:space="preserve"> no less, </w:t>
      </w:r>
      <w:r w:rsidR="00AC03C5">
        <w:rPr>
          <w:rFonts w:ascii="Times New Roman" w:hAnsi="Times New Roman" w:cs="Times New Roman"/>
          <w:sz w:val="24"/>
          <w:szCs w:val="24"/>
        </w:rPr>
        <w:t>in terms of domestic courts tracking Strasbourg jurisprudence</w:t>
      </w:r>
      <w:r>
        <w:rPr>
          <w:rFonts w:ascii="Times New Roman" w:hAnsi="Times New Roman" w:cs="Times New Roman"/>
          <w:sz w:val="24"/>
          <w:szCs w:val="24"/>
        </w:rPr>
        <w:t xml:space="preserve">: </w:t>
      </w:r>
      <w:r w:rsidR="00AC03C5">
        <w:rPr>
          <w:rFonts w:ascii="Times New Roman" w:hAnsi="Times New Roman" w:cs="Times New Roman"/>
          <w:i/>
          <w:sz w:val="24"/>
          <w:szCs w:val="24"/>
        </w:rPr>
        <w:t>R (</w:t>
      </w:r>
      <w:proofErr w:type="spellStart"/>
      <w:r w:rsidR="00AC03C5">
        <w:rPr>
          <w:rFonts w:ascii="Times New Roman" w:hAnsi="Times New Roman" w:cs="Times New Roman"/>
          <w:i/>
          <w:sz w:val="24"/>
          <w:szCs w:val="24"/>
        </w:rPr>
        <w:t>Ullah</w:t>
      </w:r>
      <w:proofErr w:type="spellEnd"/>
      <w:r w:rsidR="00AC03C5">
        <w:rPr>
          <w:rFonts w:ascii="Times New Roman" w:hAnsi="Times New Roman" w:cs="Times New Roman"/>
          <w:i/>
          <w:sz w:val="24"/>
          <w:szCs w:val="24"/>
        </w:rPr>
        <w:t xml:space="preserve">) v Special Adjudicator </w:t>
      </w:r>
      <w:r w:rsidR="00AC03C5">
        <w:rPr>
          <w:rFonts w:ascii="Times New Roman" w:hAnsi="Times New Roman" w:cs="Times New Roman"/>
          <w:sz w:val="24"/>
          <w:szCs w:val="24"/>
        </w:rPr>
        <w:t>[2004] UKHL 26 [2004] 3 WLR 23, para 20.</w:t>
      </w:r>
    </w:p>
    <w:p w:rsidR="00F57F99" w:rsidRPr="00F57F99" w:rsidRDefault="00F57F99" w:rsidP="00F57F99">
      <w:pPr>
        <w:pStyle w:val="ListParagraph"/>
        <w:rPr>
          <w:rFonts w:ascii="Times New Roman" w:hAnsi="Times New Roman" w:cs="Times New Roman"/>
          <w:sz w:val="24"/>
          <w:szCs w:val="24"/>
        </w:rPr>
      </w:pPr>
    </w:p>
    <w:p w:rsidR="00F57F99" w:rsidRDefault="00F57F99" w:rsidP="00F57F99">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 12</w:t>
      </w:r>
    </w:p>
    <w:p w:rsidR="00F57F99" w:rsidRDefault="00F57F99" w:rsidP="00F57F99">
      <w:pPr>
        <w:spacing w:after="0" w:afterAutospacing="0"/>
        <w:jc w:val="both"/>
        <w:rPr>
          <w:rFonts w:ascii="Times New Roman" w:hAnsi="Times New Roman" w:cs="Times New Roman"/>
          <w:b/>
          <w:sz w:val="24"/>
          <w:szCs w:val="24"/>
        </w:rPr>
      </w:pPr>
    </w:p>
    <w:p w:rsidR="00F57F99" w:rsidRDefault="00F57F99"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This is a big question, of greater significance than human rights.  If one is talking about a written constitution, or even a human rights cornerstone, then it would be possible to allocate powers constitutionally to the legislature, the executive and the judiciary.  </w:t>
      </w:r>
    </w:p>
    <w:p w:rsidR="00F57F99" w:rsidRDefault="00F57F99" w:rsidP="00F57F99">
      <w:pPr>
        <w:spacing w:after="0" w:afterAutospacing="0"/>
        <w:jc w:val="both"/>
        <w:rPr>
          <w:rFonts w:ascii="Times New Roman" w:hAnsi="Times New Roman" w:cs="Times New Roman"/>
          <w:sz w:val="24"/>
          <w:szCs w:val="24"/>
        </w:rPr>
      </w:pPr>
    </w:p>
    <w:p w:rsidR="00F57F99" w:rsidRDefault="00F57F99"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However, we are living with the legacy of Dicey, and the idea of parliamentary sovereignty.  That creates judicial deference (which is not always healthy when there is fundamental law), and where the courts will formally, if not always through the content of decisions, act in accord with the intention of parliament (as interpreted by the courts).</w:t>
      </w:r>
    </w:p>
    <w:p w:rsidR="00F57F99" w:rsidRPr="00F57F99" w:rsidRDefault="00F57F99" w:rsidP="00F57F99">
      <w:pPr>
        <w:pStyle w:val="ListParagraph"/>
        <w:rPr>
          <w:rFonts w:ascii="Times New Roman" w:hAnsi="Times New Roman" w:cs="Times New Roman"/>
          <w:sz w:val="24"/>
          <w:szCs w:val="24"/>
        </w:rPr>
      </w:pPr>
    </w:p>
    <w:p w:rsidR="00F57F99" w:rsidRDefault="00F57F99" w:rsidP="001D0263">
      <w:pPr>
        <w:pStyle w:val="ListParagraph"/>
        <w:numPr>
          <w:ilvl w:val="0"/>
          <w:numId w:val="1"/>
        </w:numPr>
        <w:spacing w:after="0" w:afterAutospacing="0"/>
        <w:jc w:val="both"/>
        <w:rPr>
          <w:rFonts w:ascii="Times New Roman" w:hAnsi="Times New Roman" w:cs="Times New Roman"/>
          <w:sz w:val="24"/>
          <w:szCs w:val="24"/>
        </w:rPr>
      </w:pPr>
      <w:r>
        <w:rPr>
          <w:rFonts w:ascii="Times New Roman" w:hAnsi="Times New Roman" w:cs="Times New Roman"/>
          <w:sz w:val="24"/>
          <w:szCs w:val="24"/>
        </w:rPr>
        <w:t xml:space="preserve">Strasbourg has shifted this focus to some extent, but not to the degree that EU law has done so.  That is because Strasbourg case law remains part of international law, while EU law is part of domestic law.  </w:t>
      </w:r>
    </w:p>
    <w:p w:rsidR="00F57F99" w:rsidRPr="00F57F99" w:rsidRDefault="00F57F99" w:rsidP="00F57F99">
      <w:pPr>
        <w:pStyle w:val="ListParagraph"/>
        <w:rPr>
          <w:rFonts w:ascii="Times New Roman" w:hAnsi="Times New Roman" w:cs="Times New Roman"/>
          <w:sz w:val="24"/>
          <w:szCs w:val="24"/>
        </w:rPr>
      </w:pPr>
    </w:p>
    <w:p w:rsidR="00F57F99" w:rsidRDefault="00F57F99" w:rsidP="00F57F99">
      <w:pPr>
        <w:spacing w:after="0" w:afterAutospacing="0"/>
        <w:jc w:val="both"/>
        <w:rPr>
          <w:rFonts w:ascii="Times New Roman" w:hAnsi="Times New Roman" w:cs="Times New Roman"/>
          <w:b/>
          <w:sz w:val="24"/>
          <w:szCs w:val="24"/>
        </w:rPr>
      </w:pPr>
      <w:r>
        <w:rPr>
          <w:rFonts w:ascii="Times New Roman" w:hAnsi="Times New Roman" w:cs="Times New Roman"/>
          <w:b/>
          <w:sz w:val="24"/>
          <w:szCs w:val="24"/>
        </w:rPr>
        <w:t>Questions 13, 14 and 15</w:t>
      </w:r>
    </w:p>
    <w:p w:rsidR="00F57F99" w:rsidRDefault="00F57F99" w:rsidP="00F57F99">
      <w:pPr>
        <w:spacing w:after="0" w:afterAutospacing="0"/>
        <w:jc w:val="both"/>
        <w:rPr>
          <w:rFonts w:ascii="Times New Roman" w:hAnsi="Times New Roman" w:cs="Times New Roman"/>
          <w:b/>
          <w:sz w:val="24"/>
          <w:szCs w:val="24"/>
        </w:rPr>
      </w:pPr>
    </w:p>
    <w:p w:rsidR="007A54F0" w:rsidRPr="00285349" w:rsidRDefault="00285349"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 xml:space="preserve">I have referred at relative length to devolution, and its relationship with human rights: first submission, </w:t>
      </w:r>
      <w:proofErr w:type="spellStart"/>
      <w:r>
        <w:rPr>
          <w:rFonts w:ascii="Times New Roman" w:hAnsi="Times New Roman" w:cs="Times New Roman"/>
          <w:sz w:val="24"/>
          <w:szCs w:val="24"/>
        </w:rPr>
        <w:t>paras</w:t>
      </w:r>
      <w:proofErr w:type="spellEnd"/>
      <w:r>
        <w:rPr>
          <w:rFonts w:ascii="Times New Roman" w:hAnsi="Times New Roman" w:cs="Times New Roman"/>
          <w:sz w:val="24"/>
          <w:szCs w:val="24"/>
        </w:rPr>
        <w:t xml:space="preserve"> 49 to 66.</w:t>
      </w:r>
    </w:p>
    <w:p w:rsidR="00285349" w:rsidRPr="00285349" w:rsidRDefault="00285349" w:rsidP="00285349">
      <w:pPr>
        <w:pStyle w:val="ListParagraph"/>
        <w:spacing w:after="0" w:afterAutospacing="0"/>
        <w:jc w:val="both"/>
        <w:rPr>
          <w:rFonts w:ascii="Times New Roman" w:hAnsi="Times New Roman" w:cs="Times New Roman"/>
          <w:b/>
          <w:sz w:val="24"/>
          <w:szCs w:val="24"/>
        </w:rPr>
      </w:pPr>
    </w:p>
    <w:p w:rsidR="00285349" w:rsidRPr="00285349" w:rsidRDefault="00285349"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Those paragraphs may be revisited, and not repeated.  I make only the point again, perhaps with more verve: there is no problem (other than one got up by vested interests</w:t>
      </w:r>
      <w:r w:rsidR="0092400A">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joining the anti-Cameron camp).</w:t>
      </w:r>
    </w:p>
    <w:p w:rsidR="00285349" w:rsidRPr="00285349" w:rsidRDefault="00285349" w:rsidP="00285349">
      <w:pPr>
        <w:pStyle w:val="ListParagraph"/>
        <w:rPr>
          <w:rFonts w:ascii="Times New Roman" w:hAnsi="Times New Roman" w:cs="Times New Roman"/>
          <w:b/>
          <w:sz w:val="24"/>
          <w:szCs w:val="24"/>
        </w:rPr>
      </w:pPr>
    </w:p>
    <w:p w:rsidR="00285349" w:rsidRPr="00A722D4" w:rsidRDefault="00285349"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 xml:space="preserve">Question 14 refers to </w:t>
      </w:r>
      <w:proofErr w:type="spellStart"/>
      <w:r>
        <w:rPr>
          <w:rFonts w:ascii="Times New Roman" w:hAnsi="Times New Roman" w:cs="Times New Roman"/>
          <w:sz w:val="24"/>
          <w:szCs w:val="24"/>
        </w:rPr>
        <w:t>paras</w:t>
      </w:r>
      <w:proofErr w:type="spellEnd"/>
      <w:r>
        <w:rPr>
          <w:rFonts w:ascii="Times New Roman" w:hAnsi="Times New Roman" w:cs="Times New Roman"/>
          <w:sz w:val="24"/>
          <w:szCs w:val="24"/>
        </w:rPr>
        <w:t xml:space="preserve"> 80 and 81 of the consultation paper.  The problem with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80 is that it fails to appreciate the point that, in Wales, Scotland and Northern Ireland, the HRA 1998 is Westminster-imposed fundamental law, like the European Communities Act 1972.  </w:t>
      </w:r>
    </w:p>
    <w:p w:rsidR="00A722D4" w:rsidRPr="00A722D4" w:rsidRDefault="00A722D4" w:rsidP="00A722D4">
      <w:pPr>
        <w:pStyle w:val="ListParagraph"/>
        <w:rPr>
          <w:rFonts w:ascii="Times New Roman" w:hAnsi="Times New Roman" w:cs="Times New Roman"/>
          <w:b/>
          <w:sz w:val="24"/>
          <w:szCs w:val="24"/>
        </w:rPr>
      </w:pPr>
    </w:p>
    <w:p w:rsidR="00A722D4" w:rsidRPr="00A722D4" w:rsidRDefault="00A722D4"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I am not aware that powers to create new rights have been devolved to Cardiff, Edinburgh and Belfast.</w:t>
      </w:r>
    </w:p>
    <w:p w:rsidR="00A722D4" w:rsidRPr="00A722D4" w:rsidRDefault="00A722D4" w:rsidP="00A722D4">
      <w:pPr>
        <w:pStyle w:val="ListParagraph"/>
        <w:rPr>
          <w:rFonts w:ascii="Times New Roman" w:hAnsi="Times New Roman" w:cs="Times New Roman"/>
          <w:b/>
          <w:sz w:val="24"/>
          <w:szCs w:val="24"/>
        </w:rPr>
      </w:pPr>
    </w:p>
    <w:p w:rsidR="00A722D4" w:rsidRPr="000512E2" w:rsidRDefault="00A722D4"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lastRenderedPageBreak/>
        <w:t xml:space="preserve">I am not opposed to the idea of additional rights,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81, but, again, giving rights making, or approving, powers to the three devolved administrations is contrary to the architecture of the 1998 devolution legislation as amended.</w:t>
      </w:r>
    </w:p>
    <w:p w:rsidR="000512E2" w:rsidRPr="000512E2" w:rsidRDefault="000512E2" w:rsidP="000512E2">
      <w:pPr>
        <w:pStyle w:val="ListParagraph"/>
        <w:rPr>
          <w:rFonts w:ascii="Times New Roman" w:hAnsi="Times New Roman" w:cs="Times New Roman"/>
          <w:b/>
          <w:sz w:val="24"/>
          <w:szCs w:val="24"/>
        </w:rPr>
      </w:pPr>
    </w:p>
    <w:p w:rsidR="000512E2" w:rsidRPr="000D6DB3" w:rsidRDefault="000512E2" w:rsidP="001D0263">
      <w:pPr>
        <w:pStyle w:val="ListParagraph"/>
        <w:numPr>
          <w:ilvl w:val="0"/>
          <w:numId w:val="1"/>
        </w:numPr>
        <w:spacing w:after="0" w:afterAutospacing="0"/>
        <w:jc w:val="both"/>
        <w:rPr>
          <w:rFonts w:ascii="Times New Roman" w:hAnsi="Times New Roman" w:cs="Times New Roman"/>
          <w:b/>
          <w:sz w:val="24"/>
          <w:szCs w:val="24"/>
        </w:rPr>
      </w:pPr>
      <w:r>
        <w:rPr>
          <w:rFonts w:ascii="Times New Roman" w:hAnsi="Times New Roman" w:cs="Times New Roman"/>
          <w:sz w:val="24"/>
          <w:szCs w:val="24"/>
        </w:rPr>
        <w:t xml:space="preserve">It would appear that the commission has listened long to supporters of Welsh, Scottish and Northern Ireland devolution (making them anti-metropolitan political actors), and not yet looked at the UK legal model, whereby London – and the sovereign parliament – has succeeded in keeping many powers </w:t>
      </w:r>
      <w:r w:rsidR="000D6DB3">
        <w:rPr>
          <w:rFonts w:ascii="Times New Roman" w:hAnsi="Times New Roman" w:cs="Times New Roman"/>
          <w:sz w:val="24"/>
          <w:szCs w:val="24"/>
        </w:rPr>
        <w:t xml:space="preserve">(including human rights) </w:t>
      </w:r>
      <w:r>
        <w:rPr>
          <w:rFonts w:ascii="Times New Roman" w:hAnsi="Times New Roman" w:cs="Times New Roman"/>
          <w:sz w:val="24"/>
          <w:szCs w:val="24"/>
        </w:rPr>
        <w:t xml:space="preserve">at the centre.  </w:t>
      </w:r>
    </w:p>
    <w:p w:rsidR="000D6DB3" w:rsidRPr="000D6DB3" w:rsidRDefault="000D6DB3" w:rsidP="000D6DB3">
      <w:pPr>
        <w:pStyle w:val="ListParagraph"/>
        <w:rPr>
          <w:rFonts w:ascii="Times New Roman" w:hAnsi="Times New Roman" w:cs="Times New Roman"/>
          <w:b/>
          <w:sz w:val="24"/>
          <w:szCs w:val="24"/>
        </w:rPr>
      </w:pPr>
    </w:p>
    <w:p w:rsidR="00A722D4" w:rsidRDefault="00A722D4" w:rsidP="00A722D4">
      <w:pPr>
        <w:spacing w:after="0" w:afterAutospacing="0"/>
        <w:jc w:val="both"/>
        <w:rPr>
          <w:rFonts w:ascii="Times New Roman" w:hAnsi="Times New Roman" w:cs="Times New Roman"/>
          <w:b/>
          <w:sz w:val="24"/>
          <w:szCs w:val="24"/>
        </w:rPr>
      </w:pPr>
    </w:p>
    <w:p w:rsidR="00A722D4" w:rsidRDefault="00A722D4" w:rsidP="00A722D4">
      <w:pPr>
        <w:spacing w:after="0" w:afterAutospacing="0"/>
        <w:jc w:val="both"/>
        <w:rPr>
          <w:rFonts w:ascii="Times New Roman" w:hAnsi="Times New Roman" w:cs="Times New Roman"/>
          <w:sz w:val="24"/>
          <w:szCs w:val="24"/>
        </w:rPr>
      </w:pPr>
      <w:r>
        <w:rPr>
          <w:rFonts w:ascii="Times New Roman" w:hAnsi="Times New Roman" w:cs="Times New Roman"/>
          <w:sz w:val="24"/>
          <w:szCs w:val="24"/>
        </w:rPr>
        <w:t>Austen Morgan,</w:t>
      </w:r>
    </w:p>
    <w:p w:rsidR="00A722D4" w:rsidRPr="00A722D4" w:rsidRDefault="00A722D4" w:rsidP="00A722D4">
      <w:pPr>
        <w:spacing w:after="0" w:afterAutospacing="0"/>
        <w:jc w:val="both"/>
        <w:rPr>
          <w:rFonts w:ascii="Times New Roman" w:hAnsi="Times New Roman" w:cs="Times New Roman"/>
          <w:sz w:val="24"/>
          <w:szCs w:val="24"/>
        </w:rPr>
      </w:pPr>
      <w:r>
        <w:rPr>
          <w:rFonts w:ascii="Times New Roman" w:hAnsi="Times New Roman" w:cs="Times New Roman"/>
          <w:sz w:val="24"/>
          <w:szCs w:val="24"/>
        </w:rPr>
        <w:t>28 August 2012</w:t>
      </w:r>
    </w:p>
    <w:p w:rsidR="00285349" w:rsidRDefault="00285349" w:rsidP="00285349">
      <w:pPr>
        <w:spacing w:after="0" w:afterAutospacing="0"/>
        <w:jc w:val="both"/>
        <w:rPr>
          <w:rFonts w:ascii="Times New Roman" w:hAnsi="Times New Roman" w:cs="Times New Roman"/>
          <w:b/>
          <w:sz w:val="24"/>
          <w:szCs w:val="24"/>
        </w:rPr>
      </w:pPr>
    </w:p>
    <w:p w:rsidR="00285349" w:rsidRPr="00285349" w:rsidRDefault="00285349" w:rsidP="00285349">
      <w:pPr>
        <w:spacing w:after="0" w:afterAutospacing="0"/>
        <w:jc w:val="both"/>
        <w:rPr>
          <w:rFonts w:ascii="Times New Roman" w:hAnsi="Times New Roman" w:cs="Times New Roman"/>
          <w:sz w:val="24"/>
          <w:szCs w:val="24"/>
        </w:rPr>
      </w:pPr>
    </w:p>
    <w:p w:rsidR="007A54F0" w:rsidRPr="0003334B" w:rsidRDefault="007A54F0" w:rsidP="00D56517">
      <w:pPr>
        <w:spacing w:after="0" w:afterAutospacing="0"/>
        <w:jc w:val="both"/>
        <w:rPr>
          <w:rFonts w:ascii="Times New Roman" w:hAnsi="Times New Roman" w:cs="Times New Roman"/>
          <w:b/>
          <w:sz w:val="24"/>
          <w:szCs w:val="24"/>
        </w:rPr>
      </w:pPr>
    </w:p>
    <w:p w:rsidR="00D3164E" w:rsidRPr="00D3164E" w:rsidRDefault="00D3164E" w:rsidP="00D56517">
      <w:pPr>
        <w:spacing w:after="0" w:afterAutospacing="0"/>
        <w:jc w:val="both"/>
        <w:rPr>
          <w:rFonts w:ascii="Times New Roman" w:hAnsi="Times New Roman" w:cs="Times New Roman"/>
          <w:sz w:val="24"/>
          <w:szCs w:val="24"/>
        </w:rPr>
      </w:pPr>
    </w:p>
    <w:p w:rsidR="00EF3E1B" w:rsidRPr="00EF3E1B" w:rsidRDefault="00EF3E1B" w:rsidP="00EF3E1B">
      <w:pPr>
        <w:spacing w:after="0" w:afterAutospacing="0" w:line="240" w:lineRule="auto"/>
        <w:jc w:val="both"/>
        <w:rPr>
          <w:rFonts w:ascii="Times New Roman" w:hAnsi="Times New Roman" w:cs="Times New Roman"/>
          <w:sz w:val="24"/>
          <w:szCs w:val="24"/>
        </w:rPr>
      </w:pPr>
      <w:bookmarkStart w:id="0" w:name="_GoBack"/>
      <w:bookmarkEnd w:id="0"/>
    </w:p>
    <w:sectPr w:rsidR="00EF3E1B" w:rsidRPr="00EF3E1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253" w:rsidRDefault="00F83253" w:rsidP="00F92273">
      <w:pPr>
        <w:spacing w:after="0" w:line="240" w:lineRule="auto"/>
      </w:pPr>
      <w:r>
        <w:separator/>
      </w:r>
    </w:p>
  </w:endnote>
  <w:endnote w:type="continuationSeparator" w:id="0">
    <w:p w:rsidR="00F83253" w:rsidRDefault="00F83253" w:rsidP="00F9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5449"/>
      <w:docPartObj>
        <w:docPartGallery w:val="Page Numbers (Bottom of Page)"/>
        <w:docPartUnique/>
      </w:docPartObj>
    </w:sdtPr>
    <w:sdtEndPr>
      <w:rPr>
        <w:noProof/>
      </w:rPr>
    </w:sdtEndPr>
    <w:sdtContent>
      <w:p w:rsidR="00F92273" w:rsidRDefault="00F92273">
        <w:pPr>
          <w:pStyle w:val="Footer"/>
          <w:jc w:val="center"/>
        </w:pPr>
        <w:r>
          <w:fldChar w:fldCharType="begin"/>
        </w:r>
        <w:r>
          <w:instrText xml:space="preserve"> PAGE   \* MERGEFORMAT </w:instrText>
        </w:r>
        <w:r>
          <w:fldChar w:fldCharType="separate"/>
        </w:r>
        <w:r w:rsidR="000D6DB3">
          <w:rPr>
            <w:noProof/>
          </w:rPr>
          <w:t>17</w:t>
        </w:r>
        <w:r>
          <w:rPr>
            <w:noProof/>
          </w:rPr>
          <w:fldChar w:fldCharType="end"/>
        </w:r>
      </w:p>
    </w:sdtContent>
  </w:sdt>
  <w:p w:rsidR="00F92273" w:rsidRDefault="00F922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253" w:rsidRDefault="00F83253" w:rsidP="00F92273">
      <w:pPr>
        <w:spacing w:after="0" w:line="240" w:lineRule="auto"/>
      </w:pPr>
      <w:r>
        <w:separator/>
      </w:r>
    </w:p>
  </w:footnote>
  <w:footnote w:type="continuationSeparator" w:id="0">
    <w:p w:rsidR="00F83253" w:rsidRDefault="00F83253" w:rsidP="00F92273">
      <w:pPr>
        <w:spacing w:after="0" w:line="240" w:lineRule="auto"/>
      </w:pPr>
      <w:r>
        <w:continuationSeparator/>
      </w:r>
    </w:p>
  </w:footnote>
  <w:footnote w:id="1">
    <w:p w:rsidR="00F92273" w:rsidRPr="00ED3BEE" w:rsidRDefault="00F92273" w:rsidP="00F92273">
      <w:pPr>
        <w:pStyle w:val="FootnoteText"/>
        <w:rPr>
          <w:rFonts w:ascii="Times New Roman" w:hAnsi="Times New Roman" w:cs="Times New Roman"/>
        </w:rPr>
      </w:pPr>
      <w:r w:rsidRPr="00ED3BEE">
        <w:rPr>
          <w:rStyle w:val="FootnoteReference"/>
        </w:rPr>
        <w:footnoteRef/>
      </w:r>
      <w:r w:rsidRPr="00ED3BEE">
        <w:rPr>
          <w:rFonts w:ascii="Times New Roman" w:hAnsi="Times New Roman" w:cs="Times New Roman"/>
        </w:rPr>
        <w:t xml:space="preserve"> </w:t>
      </w:r>
      <w:proofErr w:type="gramStart"/>
      <w:r w:rsidRPr="00ED3BEE">
        <w:rPr>
          <w:rFonts w:ascii="Times New Roman" w:hAnsi="Times New Roman" w:cs="Times New Roman"/>
        </w:rPr>
        <w:t>Barrister, 33 Bedford Row.</w:t>
      </w:r>
      <w:proofErr w:type="gramEnd"/>
      <w:r w:rsidRPr="00ED3BEE">
        <w:rPr>
          <w:rFonts w:ascii="Times New Roman" w:hAnsi="Times New Roman" w:cs="Times New Roman"/>
        </w:rPr>
        <w:t xml:space="preserve">  </w:t>
      </w:r>
      <w:proofErr w:type="gramStart"/>
      <w:r w:rsidRPr="00ED3BEE">
        <w:rPr>
          <w:rFonts w:ascii="Times New Roman" w:hAnsi="Times New Roman" w:cs="Times New Roman"/>
        </w:rPr>
        <w:t>Also barrister in Northern Ireland.</w:t>
      </w:r>
      <w:proofErr w:type="gramEnd"/>
      <w:r w:rsidRPr="00ED3BEE">
        <w:rPr>
          <w:rFonts w:ascii="Times New Roman" w:hAnsi="Times New Roman" w:cs="Times New Roman"/>
        </w:rPr>
        <w:t xml:space="preserve">  </w:t>
      </w:r>
      <w:proofErr w:type="gramStart"/>
      <w:r w:rsidRPr="00ED3BEE">
        <w:rPr>
          <w:rFonts w:ascii="Times New Roman" w:hAnsi="Times New Roman" w:cs="Times New Roman"/>
        </w:rPr>
        <w:t>Independent member, David Cameron’s commission, 2007-10.</w:t>
      </w:r>
      <w:proofErr w:type="gramEnd"/>
      <w:r>
        <w:rPr>
          <w:rFonts w:ascii="Times New Roman" w:hAnsi="Times New Roman" w:cs="Times New Roman"/>
        </w:rPr>
        <w:t xml:space="preserve">  Website: </w:t>
      </w:r>
      <w:hyperlink r:id="rId1" w:history="1">
        <w:r w:rsidRPr="00E33695">
          <w:rPr>
            <w:rStyle w:val="Hyperlink"/>
            <w:rFonts w:ascii="Times New Roman" w:hAnsi="Times New Roman" w:cs="Times New Roman"/>
          </w:rPr>
          <w:t>www.austenmorgan.com</w:t>
        </w:r>
      </w:hyperlink>
      <w:r>
        <w:rPr>
          <w:rFonts w:ascii="Times New Roman" w:hAnsi="Times New Roman" w:cs="Times New Roman"/>
        </w:rPr>
        <w:t xml:space="preserve">. </w:t>
      </w:r>
    </w:p>
  </w:footnote>
  <w:footnote w:id="2">
    <w:p w:rsidR="00AC03C5" w:rsidRDefault="00AC03C5">
      <w:pPr>
        <w:pStyle w:val="FootnoteText"/>
      </w:pPr>
      <w:r>
        <w:rPr>
          <w:rStyle w:val="FootnoteReference"/>
        </w:rPr>
        <w:footnoteRef/>
      </w:r>
      <w:r>
        <w:t xml:space="preserve"> </w:t>
      </w:r>
      <w:r w:rsidR="00F57F99">
        <w:t>Speech at Brighton, 19 April 2012.</w:t>
      </w:r>
    </w:p>
  </w:footnote>
  <w:footnote w:id="3">
    <w:p w:rsidR="007C4CF9" w:rsidRDefault="007C4CF9">
      <w:pPr>
        <w:pStyle w:val="FootnoteText"/>
      </w:pPr>
      <w:r>
        <w:rPr>
          <w:rStyle w:val="FootnoteReference"/>
        </w:rPr>
        <w:footnoteRef/>
      </w:r>
      <w:r>
        <w:t xml:space="preserve"> </w:t>
      </w:r>
      <w:proofErr w:type="gramStart"/>
      <w:r>
        <w:t>First submission, para 48.</w:t>
      </w:r>
      <w:proofErr w:type="gramEnd"/>
    </w:p>
  </w:footnote>
  <w:footnote w:id="4">
    <w:p w:rsidR="007C3E9E" w:rsidRPr="007C3E9E" w:rsidRDefault="007C3E9E">
      <w:pPr>
        <w:pStyle w:val="FootnoteText"/>
      </w:pPr>
      <w:r>
        <w:rPr>
          <w:rStyle w:val="FootnoteReference"/>
        </w:rPr>
        <w:footnoteRef/>
      </w:r>
      <w:r>
        <w:t xml:space="preserve"> Baroness </w:t>
      </w:r>
      <w:proofErr w:type="spellStart"/>
      <w:r>
        <w:t>Deech</w:t>
      </w:r>
      <w:proofErr w:type="spellEnd"/>
      <w:r>
        <w:t xml:space="preserve">, a legal academic, made the point well, in a parliamentary debate on the equality bill, which was enacted in 2010: ‘Equality, human rights and freedom have become in themselves a religion or philosophical belief – almost organised, in fact, given the number of bodies that exist to enforce them.’ (HL, </w:t>
      </w:r>
      <w:r>
        <w:rPr>
          <w:i/>
        </w:rPr>
        <w:t xml:space="preserve">Hansard, </w:t>
      </w:r>
      <w:r w:rsidR="007E59A0">
        <w:t>vol. 716, col. 1230, 25 January 2010)</w:t>
      </w:r>
    </w:p>
  </w:footnote>
  <w:footnote w:id="5">
    <w:p w:rsidR="00017D4C" w:rsidRDefault="00017D4C">
      <w:pPr>
        <w:pStyle w:val="FootnoteText"/>
      </w:pPr>
      <w:r>
        <w:rPr>
          <w:rStyle w:val="FootnoteReference"/>
        </w:rPr>
        <w:footnoteRef/>
      </w:r>
      <w:r>
        <w:t xml:space="preserve"> </w:t>
      </w:r>
      <w:proofErr w:type="gramStart"/>
      <w:r>
        <w:t xml:space="preserve">Equality Act 2010 </w:t>
      </w:r>
      <w:proofErr w:type="spellStart"/>
      <w:r>
        <w:t>ss</w:t>
      </w:r>
      <w:proofErr w:type="spellEnd"/>
      <w:r>
        <w:t xml:space="preserve"> 158 &amp; 159.</w:t>
      </w:r>
      <w:proofErr w:type="gramEnd"/>
    </w:p>
  </w:footnote>
  <w:footnote w:id="6">
    <w:p w:rsidR="00393E28" w:rsidRDefault="00393E28">
      <w:pPr>
        <w:pStyle w:val="FootnoteText"/>
      </w:pPr>
      <w:r>
        <w:rPr>
          <w:rStyle w:val="FootnoteReference"/>
        </w:rPr>
        <w:footnoteRef/>
      </w:r>
      <w:r>
        <w:t xml:space="preserve"> To be read with council directive 2004/83/EC of 29 April 2004, on minimum standards for refugees, art 12 (exclusion)</w:t>
      </w:r>
      <w:r w:rsidR="004F58CF">
        <w:t xml:space="preserve">, plus: </w:t>
      </w:r>
      <w:r w:rsidR="004F58CF">
        <w:rPr>
          <w:i/>
        </w:rPr>
        <w:t xml:space="preserve">Joined Cases C-57/09 and C-101/09 Federal Republic of Germany v B; Same v D </w:t>
      </w:r>
      <w:r w:rsidR="004F58CF">
        <w:t>[2012] 1 WLR 1076</w:t>
      </w:r>
      <w:r>
        <w:t>.</w:t>
      </w:r>
    </w:p>
  </w:footnote>
  <w:footnote w:id="7">
    <w:p w:rsidR="00CA4D7A" w:rsidRDefault="00CA4D7A">
      <w:pPr>
        <w:pStyle w:val="FootnoteText"/>
      </w:pPr>
      <w:r>
        <w:rPr>
          <w:rStyle w:val="FootnoteReference"/>
        </w:rPr>
        <w:footnoteRef/>
      </w:r>
      <w:r>
        <w:t xml:space="preserve"> </w:t>
      </w:r>
      <w:proofErr w:type="gramStart"/>
      <w:r>
        <w:t>YL v Birmingham City Council [2007] UKHL 27.</w:t>
      </w:r>
      <w:proofErr w:type="gramEnd"/>
    </w:p>
  </w:footnote>
  <w:footnote w:id="8">
    <w:p w:rsidR="0092400A" w:rsidRDefault="0092400A">
      <w:pPr>
        <w:pStyle w:val="FootnoteText"/>
      </w:pPr>
      <w:r>
        <w:rPr>
          <w:rStyle w:val="FootnoteReference"/>
        </w:rPr>
        <w:footnoteRef/>
      </w:r>
      <w:r>
        <w:rPr>
          <w:rStyle w:val="FootnoteReference"/>
        </w:rPr>
        <w:footnoteRef/>
      </w:r>
      <w:r>
        <w:t xml:space="preserve"> </w:t>
      </w:r>
      <w:proofErr w:type="gramStart"/>
      <w:r>
        <w:t>Supporters of a bill of rights for Northern Ireland and supporters of Scottish independence.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285"/>
    <w:multiLevelType w:val="hybridMultilevel"/>
    <w:tmpl w:val="175C6340"/>
    <w:lvl w:ilvl="0" w:tplc="74A2D754">
      <w:start w:val="1"/>
      <w:numFmt w:val="decimal"/>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9F4FE6"/>
    <w:multiLevelType w:val="hybridMultilevel"/>
    <w:tmpl w:val="CA141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A84"/>
    <w:rsid w:val="00017D4C"/>
    <w:rsid w:val="0003334B"/>
    <w:rsid w:val="000512E2"/>
    <w:rsid w:val="00090F73"/>
    <w:rsid w:val="000A29F3"/>
    <w:rsid w:val="000D6DB3"/>
    <w:rsid w:val="00117AA1"/>
    <w:rsid w:val="001220BA"/>
    <w:rsid w:val="001657F8"/>
    <w:rsid w:val="001971D6"/>
    <w:rsid w:val="001A3416"/>
    <w:rsid w:val="001D0263"/>
    <w:rsid w:val="001F2D3E"/>
    <w:rsid w:val="00200D19"/>
    <w:rsid w:val="002132BA"/>
    <w:rsid w:val="00247B5B"/>
    <w:rsid w:val="00285349"/>
    <w:rsid w:val="002C7EC1"/>
    <w:rsid w:val="002E541B"/>
    <w:rsid w:val="00393E28"/>
    <w:rsid w:val="003D58E6"/>
    <w:rsid w:val="003F3B3C"/>
    <w:rsid w:val="0043250F"/>
    <w:rsid w:val="004A606E"/>
    <w:rsid w:val="004F58CF"/>
    <w:rsid w:val="005E3207"/>
    <w:rsid w:val="00673049"/>
    <w:rsid w:val="00675A84"/>
    <w:rsid w:val="006B1B63"/>
    <w:rsid w:val="00727A32"/>
    <w:rsid w:val="00753452"/>
    <w:rsid w:val="00774784"/>
    <w:rsid w:val="007A54F0"/>
    <w:rsid w:val="007B5306"/>
    <w:rsid w:val="007B67FA"/>
    <w:rsid w:val="007C3E9E"/>
    <w:rsid w:val="007C4CF9"/>
    <w:rsid w:val="007D501F"/>
    <w:rsid w:val="007D6DD8"/>
    <w:rsid w:val="007E59A0"/>
    <w:rsid w:val="008006AC"/>
    <w:rsid w:val="00806599"/>
    <w:rsid w:val="0083066A"/>
    <w:rsid w:val="00832EDD"/>
    <w:rsid w:val="0088732A"/>
    <w:rsid w:val="0092400A"/>
    <w:rsid w:val="00982843"/>
    <w:rsid w:val="00991251"/>
    <w:rsid w:val="00A11BB0"/>
    <w:rsid w:val="00A34C35"/>
    <w:rsid w:val="00A37BE4"/>
    <w:rsid w:val="00A46650"/>
    <w:rsid w:val="00A574E8"/>
    <w:rsid w:val="00A722D4"/>
    <w:rsid w:val="00A960F7"/>
    <w:rsid w:val="00AC03C5"/>
    <w:rsid w:val="00AF6672"/>
    <w:rsid w:val="00B0776A"/>
    <w:rsid w:val="00B114C6"/>
    <w:rsid w:val="00BC25D7"/>
    <w:rsid w:val="00BE1B2D"/>
    <w:rsid w:val="00C04C7B"/>
    <w:rsid w:val="00C236A5"/>
    <w:rsid w:val="00C74D9C"/>
    <w:rsid w:val="00CA4D7A"/>
    <w:rsid w:val="00CB6D14"/>
    <w:rsid w:val="00D3164E"/>
    <w:rsid w:val="00D56517"/>
    <w:rsid w:val="00D60062"/>
    <w:rsid w:val="00D7060F"/>
    <w:rsid w:val="00D72DC8"/>
    <w:rsid w:val="00DA2DCC"/>
    <w:rsid w:val="00DD5439"/>
    <w:rsid w:val="00DF1DB1"/>
    <w:rsid w:val="00E5352C"/>
    <w:rsid w:val="00E54A8B"/>
    <w:rsid w:val="00E776B5"/>
    <w:rsid w:val="00EB3A43"/>
    <w:rsid w:val="00EE684F"/>
    <w:rsid w:val="00EF3E1B"/>
    <w:rsid w:val="00F57F99"/>
    <w:rsid w:val="00F6356F"/>
    <w:rsid w:val="00F83253"/>
    <w:rsid w:val="00F92273"/>
    <w:rsid w:val="00FB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73"/>
    <w:pPr>
      <w:spacing w:after="100" w:afterAutospacing="1"/>
      <w:jc w:val="left"/>
    </w:pPr>
  </w:style>
  <w:style w:type="paragraph" w:styleId="Heading1">
    <w:name w:val="heading 1"/>
    <w:basedOn w:val="Normal"/>
    <w:link w:val="Heading1Char"/>
    <w:uiPriority w:val="9"/>
    <w:qFormat/>
    <w:rsid w:val="00806599"/>
    <w:pPr>
      <w:spacing w:before="100" w:before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6599"/>
    <w:pPr>
      <w:spacing w:before="100" w:before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06599"/>
    <w:pPr>
      <w:spacing w:before="100" w:before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753452"/>
    <w:pPr>
      <w:spacing w:before="100" w:beforeAutospacing="1" w:line="240" w:lineRule="auto"/>
    </w:pPr>
    <w:rPr>
      <w:rFonts w:ascii="Times New Roman" w:eastAsia="Times New Roman" w:hAnsi="Times New Roman" w:cs="Times New Roman"/>
      <w:sz w:val="24"/>
      <w:szCs w:val="24"/>
      <w:lang w:eastAsia="en-GB"/>
    </w:rPr>
  </w:style>
  <w:style w:type="paragraph" w:customStyle="1" w:styleId="published">
    <w:name w:val="published"/>
    <w:basedOn w:val="Normal"/>
    <w:rsid w:val="00753452"/>
    <w:pPr>
      <w:spacing w:before="100" w:before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53452"/>
    <w:pPr>
      <w:spacing w:before="100" w:before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3452"/>
    <w:rPr>
      <w:b/>
      <w:bCs/>
    </w:rPr>
  </w:style>
  <w:style w:type="character" w:styleId="Emphasis">
    <w:name w:val="Emphasis"/>
    <w:basedOn w:val="DefaultParagraphFont"/>
    <w:uiPriority w:val="20"/>
    <w:qFormat/>
    <w:rsid w:val="00753452"/>
    <w:rPr>
      <w:i/>
      <w:iCs/>
    </w:rPr>
  </w:style>
  <w:style w:type="character" w:styleId="Hyperlink">
    <w:name w:val="Hyperlink"/>
    <w:basedOn w:val="DefaultParagraphFont"/>
    <w:uiPriority w:val="99"/>
    <w:unhideWhenUsed/>
    <w:rsid w:val="00753452"/>
    <w:rPr>
      <w:color w:val="0000FF"/>
      <w:u w:val="single"/>
    </w:rPr>
  </w:style>
  <w:style w:type="character" w:customStyle="1" w:styleId="Heading1Char">
    <w:name w:val="Heading 1 Char"/>
    <w:basedOn w:val="DefaultParagraphFont"/>
    <w:link w:val="Heading1"/>
    <w:uiPriority w:val="9"/>
    <w:rsid w:val="0080659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659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06599"/>
    <w:rPr>
      <w:rFonts w:ascii="Times New Roman" w:eastAsia="Times New Roman" w:hAnsi="Times New Roman" w:cs="Times New Roman"/>
      <w:b/>
      <w:bCs/>
      <w:sz w:val="24"/>
      <w:szCs w:val="24"/>
      <w:lang w:eastAsia="en-GB"/>
    </w:rPr>
  </w:style>
  <w:style w:type="paragraph" w:customStyle="1" w:styleId="on">
    <w:name w:val="on"/>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character" w:customStyle="1" w:styleId="current-edition">
    <w:name w:val="current-edition"/>
    <w:basedOn w:val="DefaultParagraphFont"/>
    <w:rsid w:val="00806599"/>
  </w:style>
  <w:style w:type="paragraph" w:styleId="z-TopofForm">
    <w:name w:val="HTML Top of Form"/>
    <w:basedOn w:val="Normal"/>
    <w:next w:val="Normal"/>
    <w:link w:val="z-TopofFormChar"/>
    <w:hidden/>
    <w:uiPriority w:val="99"/>
    <w:semiHidden/>
    <w:unhideWhenUsed/>
    <w:rsid w:val="00806599"/>
    <w:pPr>
      <w:pBdr>
        <w:bottom w:val="single" w:sz="6" w:space="1" w:color="auto"/>
      </w:pBdr>
      <w:spacing w:after="0" w:afterAutospacing="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0659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06599"/>
    <w:pPr>
      <w:pBdr>
        <w:top w:val="single" w:sz="6" w:space="1" w:color="auto"/>
      </w:pBdr>
      <w:spacing w:after="0" w:afterAutospacing="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06599"/>
    <w:rPr>
      <w:rFonts w:ascii="Arial" w:eastAsia="Times New Roman" w:hAnsi="Arial" w:cs="Arial"/>
      <w:vanish/>
      <w:sz w:val="16"/>
      <w:szCs w:val="16"/>
      <w:lang w:eastAsia="en-GB"/>
    </w:rPr>
  </w:style>
  <w:style w:type="paragraph" w:customStyle="1" w:styleId="stand-first-alone">
    <w:name w:val="stand-first-alone"/>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806599"/>
  </w:style>
  <w:style w:type="character" w:customStyle="1" w:styleId="facebook-share-label">
    <w:name w:val="facebook-share-label"/>
    <w:basedOn w:val="DefaultParagraphFont"/>
    <w:rsid w:val="00806599"/>
  </w:style>
  <w:style w:type="character" w:customStyle="1" w:styleId="facebook-share-count">
    <w:name w:val="facebook-share-count"/>
    <w:basedOn w:val="DefaultParagraphFont"/>
    <w:rsid w:val="00806599"/>
  </w:style>
  <w:style w:type="character" w:customStyle="1" w:styleId="redditbutton">
    <w:name w:val="reddit_button"/>
    <w:basedOn w:val="DefaultParagraphFont"/>
    <w:rsid w:val="00806599"/>
  </w:style>
  <w:style w:type="character" w:customStyle="1" w:styleId="dv-trigger">
    <w:name w:val="dv-trigger"/>
    <w:basedOn w:val="DefaultParagraphFont"/>
    <w:rsid w:val="00806599"/>
  </w:style>
  <w:style w:type="character" w:customStyle="1" w:styleId="dv-zoomlabel">
    <w:name w:val="dv-zoomlabel"/>
    <w:basedOn w:val="DefaultParagraphFont"/>
    <w:rsid w:val="00806599"/>
  </w:style>
  <w:style w:type="character" w:customStyle="1" w:styleId="dv-pagenumber">
    <w:name w:val="dv-pagenumber"/>
    <w:basedOn w:val="DefaultParagraphFont"/>
    <w:rsid w:val="00806599"/>
  </w:style>
  <w:style w:type="character" w:customStyle="1" w:styleId="dv-currentpageprefix">
    <w:name w:val="dv-currentpageprefix"/>
    <w:basedOn w:val="DefaultParagraphFont"/>
    <w:rsid w:val="00806599"/>
  </w:style>
  <w:style w:type="character" w:customStyle="1" w:styleId="dv-currentpage">
    <w:name w:val="dv-currentpage"/>
    <w:basedOn w:val="DefaultParagraphFont"/>
    <w:rsid w:val="00806599"/>
  </w:style>
  <w:style w:type="character" w:customStyle="1" w:styleId="dv-currentpagesuffix">
    <w:name w:val="dv-currentpagesuffix"/>
    <w:basedOn w:val="DefaultParagraphFont"/>
    <w:rsid w:val="00806599"/>
  </w:style>
  <w:style w:type="character" w:customStyle="1" w:styleId="dv-totalpages">
    <w:name w:val="dv-totalpages"/>
    <w:basedOn w:val="DefaultParagraphFont"/>
    <w:rsid w:val="00806599"/>
  </w:style>
  <w:style w:type="paragraph" w:customStyle="1" w:styleId="b4">
    <w:name w:val="b4"/>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customStyle="1" w:styleId="t6">
    <w:name w:val="t6"/>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customStyle="1" w:styleId="t7">
    <w:name w:val="t7"/>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99"/>
    <w:rPr>
      <w:rFonts w:ascii="Tahoma" w:hAnsi="Tahoma" w:cs="Tahoma"/>
      <w:sz w:val="16"/>
      <w:szCs w:val="16"/>
    </w:rPr>
  </w:style>
  <w:style w:type="paragraph" w:styleId="ListParagraph">
    <w:name w:val="List Paragraph"/>
    <w:basedOn w:val="Normal"/>
    <w:uiPriority w:val="34"/>
    <w:qFormat/>
    <w:rsid w:val="007D6DD8"/>
    <w:pPr>
      <w:ind w:left="720"/>
      <w:contextualSpacing/>
    </w:pPr>
  </w:style>
  <w:style w:type="paragraph" w:styleId="FootnoteText">
    <w:name w:val="footnote text"/>
    <w:basedOn w:val="Normal"/>
    <w:link w:val="FootnoteTextChar"/>
    <w:semiHidden/>
    <w:unhideWhenUsed/>
    <w:rsid w:val="00F92273"/>
    <w:pPr>
      <w:spacing w:after="0" w:line="240" w:lineRule="auto"/>
    </w:pPr>
    <w:rPr>
      <w:sz w:val="20"/>
      <w:szCs w:val="20"/>
    </w:rPr>
  </w:style>
  <w:style w:type="character" w:customStyle="1" w:styleId="FootnoteTextChar">
    <w:name w:val="Footnote Text Char"/>
    <w:basedOn w:val="DefaultParagraphFont"/>
    <w:link w:val="FootnoteText"/>
    <w:semiHidden/>
    <w:rsid w:val="00F92273"/>
    <w:rPr>
      <w:sz w:val="20"/>
      <w:szCs w:val="20"/>
    </w:rPr>
  </w:style>
  <w:style w:type="character" w:styleId="FootnoteReference">
    <w:name w:val="footnote reference"/>
    <w:basedOn w:val="DefaultParagraphFont"/>
    <w:semiHidden/>
    <w:unhideWhenUsed/>
    <w:rsid w:val="00F92273"/>
    <w:rPr>
      <w:vertAlign w:val="superscript"/>
    </w:rPr>
  </w:style>
  <w:style w:type="paragraph" w:styleId="Header">
    <w:name w:val="header"/>
    <w:basedOn w:val="Normal"/>
    <w:link w:val="HeaderChar"/>
    <w:uiPriority w:val="99"/>
    <w:unhideWhenUsed/>
    <w:rsid w:val="00F92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273"/>
  </w:style>
  <w:style w:type="paragraph" w:styleId="Footer">
    <w:name w:val="footer"/>
    <w:basedOn w:val="Normal"/>
    <w:link w:val="FooterChar"/>
    <w:uiPriority w:val="99"/>
    <w:unhideWhenUsed/>
    <w:rsid w:val="00F92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273"/>
  </w:style>
  <w:style w:type="character" w:styleId="FollowedHyperlink">
    <w:name w:val="FollowedHyperlink"/>
    <w:basedOn w:val="DefaultParagraphFont"/>
    <w:uiPriority w:val="99"/>
    <w:semiHidden/>
    <w:unhideWhenUsed/>
    <w:rsid w:val="00727A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73"/>
    <w:pPr>
      <w:spacing w:after="100" w:afterAutospacing="1"/>
      <w:jc w:val="left"/>
    </w:pPr>
  </w:style>
  <w:style w:type="paragraph" w:styleId="Heading1">
    <w:name w:val="heading 1"/>
    <w:basedOn w:val="Normal"/>
    <w:link w:val="Heading1Char"/>
    <w:uiPriority w:val="9"/>
    <w:qFormat/>
    <w:rsid w:val="00806599"/>
    <w:pPr>
      <w:spacing w:before="100" w:before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06599"/>
    <w:pPr>
      <w:spacing w:before="100" w:before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806599"/>
    <w:pPr>
      <w:spacing w:before="100" w:before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rsid w:val="00753452"/>
    <w:pPr>
      <w:spacing w:before="100" w:beforeAutospacing="1" w:line="240" w:lineRule="auto"/>
    </w:pPr>
    <w:rPr>
      <w:rFonts w:ascii="Times New Roman" w:eastAsia="Times New Roman" w:hAnsi="Times New Roman" w:cs="Times New Roman"/>
      <w:sz w:val="24"/>
      <w:szCs w:val="24"/>
      <w:lang w:eastAsia="en-GB"/>
    </w:rPr>
  </w:style>
  <w:style w:type="paragraph" w:customStyle="1" w:styleId="published">
    <w:name w:val="published"/>
    <w:basedOn w:val="Normal"/>
    <w:rsid w:val="00753452"/>
    <w:pPr>
      <w:spacing w:before="100" w:before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53452"/>
    <w:pPr>
      <w:spacing w:before="100" w:before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3452"/>
    <w:rPr>
      <w:b/>
      <w:bCs/>
    </w:rPr>
  </w:style>
  <w:style w:type="character" w:styleId="Emphasis">
    <w:name w:val="Emphasis"/>
    <w:basedOn w:val="DefaultParagraphFont"/>
    <w:uiPriority w:val="20"/>
    <w:qFormat/>
    <w:rsid w:val="00753452"/>
    <w:rPr>
      <w:i/>
      <w:iCs/>
    </w:rPr>
  </w:style>
  <w:style w:type="character" w:styleId="Hyperlink">
    <w:name w:val="Hyperlink"/>
    <w:basedOn w:val="DefaultParagraphFont"/>
    <w:uiPriority w:val="99"/>
    <w:unhideWhenUsed/>
    <w:rsid w:val="00753452"/>
    <w:rPr>
      <w:color w:val="0000FF"/>
      <w:u w:val="single"/>
    </w:rPr>
  </w:style>
  <w:style w:type="character" w:customStyle="1" w:styleId="Heading1Char">
    <w:name w:val="Heading 1 Char"/>
    <w:basedOn w:val="DefaultParagraphFont"/>
    <w:link w:val="Heading1"/>
    <w:uiPriority w:val="9"/>
    <w:rsid w:val="0080659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0659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806599"/>
    <w:rPr>
      <w:rFonts w:ascii="Times New Roman" w:eastAsia="Times New Roman" w:hAnsi="Times New Roman" w:cs="Times New Roman"/>
      <w:b/>
      <w:bCs/>
      <w:sz w:val="24"/>
      <w:szCs w:val="24"/>
      <w:lang w:eastAsia="en-GB"/>
    </w:rPr>
  </w:style>
  <w:style w:type="paragraph" w:customStyle="1" w:styleId="on">
    <w:name w:val="on"/>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character" w:customStyle="1" w:styleId="current-edition">
    <w:name w:val="current-edition"/>
    <w:basedOn w:val="DefaultParagraphFont"/>
    <w:rsid w:val="00806599"/>
  </w:style>
  <w:style w:type="paragraph" w:styleId="z-TopofForm">
    <w:name w:val="HTML Top of Form"/>
    <w:basedOn w:val="Normal"/>
    <w:next w:val="Normal"/>
    <w:link w:val="z-TopofFormChar"/>
    <w:hidden/>
    <w:uiPriority w:val="99"/>
    <w:semiHidden/>
    <w:unhideWhenUsed/>
    <w:rsid w:val="00806599"/>
    <w:pPr>
      <w:pBdr>
        <w:bottom w:val="single" w:sz="6" w:space="1" w:color="auto"/>
      </w:pBdr>
      <w:spacing w:after="0" w:afterAutospacing="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0659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06599"/>
    <w:pPr>
      <w:pBdr>
        <w:top w:val="single" w:sz="6" w:space="1" w:color="auto"/>
      </w:pBdr>
      <w:spacing w:after="0" w:afterAutospacing="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06599"/>
    <w:rPr>
      <w:rFonts w:ascii="Arial" w:eastAsia="Times New Roman" w:hAnsi="Arial" w:cs="Arial"/>
      <w:vanish/>
      <w:sz w:val="16"/>
      <w:szCs w:val="16"/>
      <w:lang w:eastAsia="en-GB"/>
    </w:rPr>
  </w:style>
  <w:style w:type="paragraph" w:customStyle="1" w:styleId="stand-first-alone">
    <w:name w:val="stand-first-alone"/>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character" w:customStyle="1" w:styleId="facebook-share">
    <w:name w:val="facebook-share"/>
    <w:basedOn w:val="DefaultParagraphFont"/>
    <w:rsid w:val="00806599"/>
  </w:style>
  <w:style w:type="character" w:customStyle="1" w:styleId="facebook-share-label">
    <w:name w:val="facebook-share-label"/>
    <w:basedOn w:val="DefaultParagraphFont"/>
    <w:rsid w:val="00806599"/>
  </w:style>
  <w:style w:type="character" w:customStyle="1" w:styleId="facebook-share-count">
    <w:name w:val="facebook-share-count"/>
    <w:basedOn w:val="DefaultParagraphFont"/>
    <w:rsid w:val="00806599"/>
  </w:style>
  <w:style w:type="character" w:customStyle="1" w:styleId="redditbutton">
    <w:name w:val="reddit_button"/>
    <w:basedOn w:val="DefaultParagraphFont"/>
    <w:rsid w:val="00806599"/>
  </w:style>
  <w:style w:type="character" w:customStyle="1" w:styleId="dv-trigger">
    <w:name w:val="dv-trigger"/>
    <w:basedOn w:val="DefaultParagraphFont"/>
    <w:rsid w:val="00806599"/>
  </w:style>
  <w:style w:type="character" w:customStyle="1" w:styleId="dv-zoomlabel">
    <w:name w:val="dv-zoomlabel"/>
    <w:basedOn w:val="DefaultParagraphFont"/>
    <w:rsid w:val="00806599"/>
  </w:style>
  <w:style w:type="character" w:customStyle="1" w:styleId="dv-pagenumber">
    <w:name w:val="dv-pagenumber"/>
    <w:basedOn w:val="DefaultParagraphFont"/>
    <w:rsid w:val="00806599"/>
  </w:style>
  <w:style w:type="character" w:customStyle="1" w:styleId="dv-currentpageprefix">
    <w:name w:val="dv-currentpageprefix"/>
    <w:basedOn w:val="DefaultParagraphFont"/>
    <w:rsid w:val="00806599"/>
  </w:style>
  <w:style w:type="character" w:customStyle="1" w:styleId="dv-currentpage">
    <w:name w:val="dv-currentpage"/>
    <w:basedOn w:val="DefaultParagraphFont"/>
    <w:rsid w:val="00806599"/>
  </w:style>
  <w:style w:type="character" w:customStyle="1" w:styleId="dv-currentpagesuffix">
    <w:name w:val="dv-currentpagesuffix"/>
    <w:basedOn w:val="DefaultParagraphFont"/>
    <w:rsid w:val="00806599"/>
  </w:style>
  <w:style w:type="character" w:customStyle="1" w:styleId="dv-totalpages">
    <w:name w:val="dv-totalpages"/>
    <w:basedOn w:val="DefaultParagraphFont"/>
    <w:rsid w:val="00806599"/>
  </w:style>
  <w:style w:type="paragraph" w:customStyle="1" w:styleId="b4">
    <w:name w:val="b4"/>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customStyle="1" w:styleId="t6">
    <w:name w:val="t6"/>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customStyle="1" w:styleId="t7">
    <w:name w:val="t7"/>
    <w:basedOn w:val="Normal"/>
    <w:rsid w:val="00806599"/>
    <w:pPr>
      <w:spacing w:before="100" w:before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0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99"/>
    <w:rPr>
      <w:rFonts w:ascii="Tahoma" w:hAnsi="Tahoma" w:cs="Tahoma"/>
      <w:sz w:val="16"/>
      <w:szCs w:val="16"/>
    </w:rPr>
  </w:style>
  <w:style w:type="paragraph" w:styleId="ListParagraph">
    <w:name w:val="List Paragraph"/>
    <w:basedOn w:val="Normal"/>
    <w:uiPriority w:val="34"/>
    <w:qFormat/>
    <w:rsid w:val="007D6DD8"/>
    <w:pPr>
      <w:ind w:left="720"/>
      <w:contextualSpacing/>
    </w:pPr>
  </w:style>
  <w:style w:type="paragraph" w:styleId="FootnoteText">
    <w:name w:val="footnote text"/>
    <w:basedOn w:val="Normal"/>
    <w:link w:val="FootnoteTextChar"/>
    <w:semiHidden/>
    <w:unhideWhenUsed/>
    <w:rsid w:val="00F92273"/>
    <w:pPr>
      <w:spacing w:after="0" w:line="240" w:lineRule="auto"/>
    </w:pPr>
    <w:rPr>
      <w:sz w:val="20"/>
      <w:szCs w:val="20"/>
    </w:rPr>
  </w:style>
  <w:style w:type="character" w:customStyle="1" w:styleId="FootnoteTextChar">
    <w:name w:val="Footnote Text Char"/>
    <w:basedOn w:val="DefaultParagraphFont"/>
    <w:link w:val="FootnoteText"/>
    <w:semiHidden/>
    <w:rsid w:val="00F92273"/>
    <w:rPr>
      <w:sz w:val="20"/>
      <w:szCs w:val="20"/>
    </w:rPr>
  </w:style>
  <w:style w:type="character" w:styleId="FootnoteReference">
    <w:name w:val="footnote reference"/>
    <w:basedOn w:val="DefaultParagraphFont"/>
    <w:semiHidden/>
    <w:unhideWhenUsed/>
    <w:rsid w:val="00F92273"/>
    <w:rPr>
      <w:vertAlign w:val="superscript"/>
    </w:rPr>
  </w:style>
  <w:style w:type="paragraph" w:styleId="Header">
    <w:name w:val="header"/>
    <w:basedOn w:val="Normal"/>
    <w:link w:val="HeaderChar"/>
    <w:uiPriority w:val="99"/>
    <w:unhideWhenUsed/>
    <w:rsid w:val="00F92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273"/>
  </w:style>
  <w:style w:type="paragraph" w:styleId="Footer">
    <w:name w:val="footer"/>
    <w:basedOn w:val="Normal"/>
    <w:link w:val="FooterChar"/>
    <w:uiPriority w:val="99"/>
    <w:unhideWhenUsed/>
    <w:rsid w:val="00F92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273"/>
  </w:style>
  <w:style w:type="character" w:styleId="FollowedHyperlink">
    <w:name w:val="FollowedHyperlink"/>
    <w:basedOn w:val="DefaultParagraphFont"/>
    <w:uiPriority w:val="99"/>
    <w:semiHidden/>
    <w:unhideWhenUsed/>
    <w:rsid w:val="00727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5979">
      <w:bodyDiv w:val="1"/>
      <w:marLeft w:val="0"/>
      <w:marRight w:val="0"/>
      <w:marTop w:val="0"/>
      <w:marBottom w:val="0"/>
      <w:divBdr>
        <w:top w:val="none" w:sz="0" w:space="0" w:color="auto"/>
        <w:left w:val="none" w:sz="0" w:space="0" w:color="auto"/>
        <w:bottom w:val="none" w:sz="0" w:space="0" w:color="auto"/>
        <w:right w:val="none" w:sz="0" w:space="0" w:color="auto"/>
      </w:divBdr>
      <w:divsChild>
        <w:div w:id="515970627">
          <w:marLeft w:val="0"/>
          <w:marRight w:val="0"/>
          <w:marTop w:val="0"/>
          <w:marBottom w:val="0"/>
          <w:divBdr>
            <w:top w:val="none" w:sz="0" w:space="0" w:color="auto"/>
            <w:left w:val="none" w:sz="0" w:space="0" w:color="auto"/>
            <w:bottom w:val="none" w:sz="0" w:space="0" w:color="auto"/>
            <w:right w:val="none" w:sz="0" w:space="0" w:color="auto"/>
          </w:divBdr>
          <w:divsChild>
            <w:div w:id="2036147911">
              <w:marLeft w:val="0"/>
              <w:marRight w:val="0"/>
              <w:marTop w:val="0"/>
              <w:marBottom w:val="0"/>
              <w:divBdr>
                <w:top w:val="none" w:sz="0" w:space="0" w:color="auto"/>
                <w:left w:val="none" w:sz="0" w:space="0" w:color="auto"/>
                <w:bottom w:val="none" w:sz="0" w:space="0" w:color="auto"/>
                <w:right w:val="none" w:sz="0" w:space="0" w:color="auto"/>
              </w:divBdr>
              <w:divsChild>
                <w:div w:id="408039919">
                  <w:marLeft w:val="0"/>
                  <w:marRight w:val="0"/>
                  <w:marTop w:val="0"/>
                  <w:marBottom w:val="0"/>
                  <w:divBdr>
                    <w:top w:val="none" w:sz="0" w:space="0" w:color="auto"/>
                    <w:left w:val="none" w:sz="0" w:space="0" w:color="auto"/>
                    <w:bottom w:val="none" w:sz="0" w:space="0" w:color="auto"/>
                    <w:right w:val="none" w:sz="0" w:space="0" w:color="auto"/>
                  </w:divBdr>
                  <w:divsChild>
                    <w:div w:id="323167282">
                      <w:marLeft w:val="0"/>
                      <w:marRight w:val="0"/>
                      <w:marTop w:val="0"/>
                      <w:marBottom w:val="0"/>
                      <w:divBdr>
                        <w:top w:val="none" w:sz="0" w:space="0" w:color="auto"/>
                        <w:left w:val="none" w:sz="0" w:space="0" w:color="auto"/>
                        <w:bottom w:val="none" w:sz="0" w:space="0" w:color="auto"/>
                        <w:right w:val="none" w:sz="0" w:space="0" w:color="auto"/>
                      </w:divBdr>
                      <w:divsChild>
                        <w:div w:id="1596403310">
                          <w:marLeft w:val="0"/>
                          <w:marRight w:val="0"/>
                          <w:marTop w:val="0"/>
                          <w:marBottom w:val="0"/>
                          <w:divBdr>
                            <w:top w:val="none" w:sz="0" w:space="0" w:color="auto"/>
                            <w:left w:val="none" w:sz="0" w:space="0" w:color="auto"/>
                            <w:bottom w:val="none" w:sz="0" w:space="0" w:color="auto"/>
                            <w:right w:val="none" w:sz="0" w:space="0" w:color="auto"/>
                          </w:divBdr>
                          <w:divsChild>
                            <w:div w:id="503400408">
                              <w:marLeft w:val="0"/>
                              <w:marRight w:val="0"/>
                              <w:marTop w:val="0"/>
                              <w:marBottom w:val="0"/>
                              <w:divBdr>
                                <w:top w:val="none" w:sz="0" w:space="0" w:color="auto"/>
                                <w:left w:val="none" w:sz="0" w:space="0" w:color="auto"/>
                                <w:bottom w:val="none" w:sz="0" w:space="0" w:color="auto"/>
                                <w:right w:val="none" w:sz="0" w:space="0" w:color="auto"/>
                              </w:divBdr>
                              <w:divsChild>
                                <w:div w:id="552156298">
                                  <w:marLeft w:val="0"/>
                                  <w:marRight w:val="0"/>
                                  <w:marTop w:val="0"/>
                                  <w:marBottom w:val="0"/>
                                  <w:divBdr>
                                    <w:top w:val="none" w:sz="0" w:space="0" w:color="auto"/>
                                    <w:left w:val="none" w:sz="0" w:space="0" w:color="auto"/>
                                    <w:bottom w:val="none" w:sz="0" w:space="0" w:color="auto"/>
                                    <w:right w:val="none" w:sz="0" w:space="0" w:color="auto"/>
                                  </w:divBdr>
                                </w:div>
                              </w:divsChild>
                            </w:div>
                            <w:div w:id="1324090809">
                              <w:marLeft w:val="0"/>
                              <w:marRight w:val="0"/>
                              <w:marTop w:val="0"/>
                              <w:marBottom w:val="0"/>
                              <w:divBdr>
                                <w:top w:val="none" w:sz="0" w:space="0" w:color="auto"/>
                                <w:left w:val="none" w:sz="0" w:space="0" w:color="auto"/>
                                <w:bottom w:val="none" w:sz="0" w:space="0" w:color="auto"/>
                                <w:right w:val="none" w:sz="0" w:space="0" w:color="auto"/>
                              </w:divBdr>
                            </w:div>
                            <w:div w:id="433868215">
                              <w:marLeft w:val="0"/>
                              <w:marRight w:val="0"/>
                              <w:marTop w:val="0"/>
                              <w:marBottom w:val="0"/>
                              <w:divBdr>
                                <w:top w:val="none" w:sz="0" w:space="0" w:color="auto"/>
                                <w:left w:val="none" w:sz="0" w:space="0" w:color="auto"/>
                                <w:bottom w:val="none" w:sz="0" w:space="0" w:color="auto"/>
                                <w:right w:val="none" w:sz="0" w:space="0" w:color="auto"/>
                              </w:divBdr>
                              <w:divsChild>
                                <w:div w:id="291518645">
                                  <w:marLeft w:val="0"/>
                                  <w:marRight w:val="0"/>
                                  <w:marTop w:val="0"/>
                                  <w:marBottom w:val="0"/>
                                  <w:divBdr>
                                    <w:top w:val="none" w:sz="0" w:space="0" w:color="auto"/>
                                    <w:left w:val="none" w:sz="0" w:space="0" w:color="auto"/>
                                    <w:bottom w:val="none" w:sz="0" w:space="0" w:color="auto"/>
                                    <w:right w:val="none" w:sz="0" w:space="0" w:color="auto"/>
                                  </w:divBdr>
                                </w:div>
                              </w:divsChild>
                            </w:div>
                            <w:div w:id="261308515">
                              <w:marLeft w:val="0"/>
                              <w:marRight w:val="0"/>
                              <w:marTop w:val="0"/>
                              <w:marBottom w:val="0"/>
                              <w:divBdr>
                                <w:top w:val="none" w:sz="0" w:space="0" w:color="auto"/>
                                <w:left w:val="none" w:sz="0" w:space="0" w:color="auto"/>
                                <w:bottom w:val="none" w:sz="0" w:space="0" w:color="auto"/>
                                <w:right w:val="none" w:sz="0" w:space="0" w:color="auto"/>
                              </w:divBdr>
                            </w:div>
                            <w:div w:id="982082953">
                              <w:marLeft w:val="0"/>
                              <w:marRight w:val="0"/>
                              <w:marTop w:val="0"/>
                              <w:marBottom w:val="0"/>
                              <w:divBdr>
                                <w:top w:val="none" w:sz="0" w:space="0" w:color="auto"/>
                                <w:left w:val="none" w:sz="0" w:space="0" w:color="auto"/>
                                <w:bottom w:val="none" w:sz="0" w:space="0" w:color="auto"/>
                                <w:right w:val="none" w:sz="0" w:space="0" w:color="auto"/>
                              </w:divBdr>
                            </w:div>
                          </w:divsChild>
                        </w:div>
                        <w:div w:id="279142280">
                          <w:marLeft w:val="0"/>
                          <w:marRight w:val="0"/>
                          <w:marTop w:val="0"/>
                          <w:marBottom w:val="0"/>
                          <w:divBdr>
                            <w:top w:val="none" w:sz="0" w:space="0" w:color="auto"/>
                            <w:left w:val="none" w:sz="0" w:space="0" w:color="auto"/>
                            <w:bottom w:val="none" w:sz="0" w:space="0" w:color="auto"/>
                            <w:right w:val="none" w:sz="0" w:space="0" w:color="auto"/>
                          </w:divBdr>
                          <w:divsChild>
                            <w:div w:id="1193224756">
                              <w:marLeft w:val="0"/>
                              <w:marRight w:val="0"/>
                              <w:marTop w:val="0"/>
                              <w:marBottom w:val="0"/>
                              <w:divBdr>
                                <w:top w:val="none" w:sz="0" w:space="0" w:color="auto"/>
                                <w:left w:val="none" w:sz="0" w:space="0" w:color="auto"/>
                                <w:bottom w:val="none" w:sz="0" w:space="0" w:color="auto"/>
                                <w:right w:val="none" w:sz="0" w:space="0" w:color="auto"/>
                              </w:divBdr>
                            </w:div>
                            <w:div w:id="4442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4014">
                      <w:marLeft w:val="0"/>
                      <w:marRight w:val="0"/>
                      <w:marTop w:val="0"/>
                      <w:marBottom w:val="0"/>
                      <w:divBdr>
                        <w:top w:val="none" w:sz="0" w:space="0" w:color="auto"/>
                        <w:left w:val="none" w:sz="0" w:space="0" w:color="auto"/>
                        <w:bottom w:val="none" w:sz="0" w:space="0" w:color="auto"/>
                        <w:right w:val="none" w:sz="0" w:space="0" w:color="auto"/>
                      </w:divBdr>
                    </w:div>
                  </w:divsChild>
                </w:div>
                <w:div w:id="997265661">
                  <w:marLeft w:val="0"/>
                  <w:marRight w:val="0"/>
                  <w:marTop w:val="0"/>
                  <w:marBottom w:val="0"/>
                  <w:divBdr>
                    <w:top w:val="none" w:sz="0" w:space="0" w:color="auto"/>
                    <w:left w:val="none" w:sz="0" w:space="0" w:color="auto"/>
                    <w:bottom w:val="none" w:sz="0" w:space="0" w:color="auto"/>
                    <w:right w:val="none" w:sz="0" w:space="0" w:color="auto"/>
                  </w:divBdr>
                </w:div>
                <w:div w:id="1276407805">
                  <w:marLeft w:val="0"/>
                  <w:marRight w:val="0"/>
                  <w:marTop w:val="0"/>
                  <w:marBottom w:val="0"/>
                  <w:divBdr>
                    <w:top w:val="none" w:sz="0" w:space="0" w:color="auto"/>
                    <w:left w:val="none" w:sz="0" w:space="0" w:color="auto"/>
                    <w:bottom w:val="none" w:sz="0" w:space="0" w:color="auto"/>
                    <w:right w:val="none" w:sz="0" w:space="0" w:color="auto"/>
                  </w:divBdr>
                  <w:divsChild>
                    <w:div w:id="1130054173">
                      <w:marLeft w:val="0"/>
                      <w:marRight w:val="0"/>
                      <w:marTop w:val="0"/>
                      <w:marBottom w:val="0"/>
                      <w:divBdr>
                        <w:top w:val="none" w:sz="0" w:space="0" w:color="auto"/>
                        <w:left w:val="none" w:sz="0" w:space="0" w:color="auto"/>
                        <w:bottom w:val="none" w:sz="0" w:space="0" w:color="auto"/>
                        <w:right w:val="none" w:sz="0" w:space="0" w:color="auto"/>
                      </w:divBdr>
                    </w:div>
                    <w:div w:id="8410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154">
              <w:marLeft w:val="0"/>
              <w:marRight w:val="0"/>
              <w:marTop w:val="0"/>
              <w:marBottom w:val="0"/>
              <w:divBdr>
                <w:top w:val="none" w:sz="0" w:space="0" w:color="auto"/>
                <w:left w:val="none" w:sz="0" w:space="0" w:color="auto"/>
                <w:bottom w:val="none" w:sz="0" w:space="0" w:color="auto"/>
                <w:right w:val="none" w:sz="0" w:space="0" w:color="auto"/>
              </w:divBdr>
              <w:divsChild>
                <w:div w:id="1722055136">
                  <w:marLeft w:val="0"/>
                  <w:marRight w:val="0"/>
                  <w:marTop w:val="0"/>
                  <w:marBottom w:val="0"/>
                  <w:divBdr>
                    <w:top w:val="none" w:sz="0" w:space="0" w:color="auto"/>
                    <w:left w:val="none" w:sz="0" w:space="0" w:color="auto"/>
                    <w:bottom w:val="none" w:sz="0" w:space="0" w:color="auto"/>
                    <w:right w:val="none" w:sz="0" w:space="0" w:color="auto"/>
                  </w:divBdr>
                  <w:divsChild>
                    <w:div w:id="995500958">
                      <w:marLeft w:val="0"/>
                      <w:marRight w:val="0"/>
                      <w:marTop w:val="0"/>
                      <w:marBottom w:val="0"/>
                      <w:divBdr>
                        <w:top w:val="none" w:sz="0" w:space="0" w:color="auto"/>
                        <w:left w:val="none" w:sz="0" w:space="0" w:color="auto"/>
                        <w:bottom w:val="none" w:sz="0" w:space="0" w:color="auto"/>
                        <w:right w:val="none" w:sz="0" w:space="0" w:color="auto"/>
                      </w:divBdr>
                    </w:div>
                  </w:divsChild>
                </w:div>
                <w:div w:id="568737438">
                  <w:marLeft w:val="0"/>
                  <w:marRight w:val="0"/>
                  <w:marTop w:val="0"/>
                  <w:marBottom w:val="0"/>
                  <w:divBdr>
                    <w:top w:val="none" w:sz="0" w:space="0" w:color="auto"/>
                    <w:left w:val="none" w:sz="0" w:space="0" w:color="auto"/>
                    <w:bottom w:val="none" w:sz="0" w:space="0" w:color="auto"/>
                    <w:right w:val="none" w:sz="0" w:space="0" w:color="auto"/>
                  </w:divBdr>
                  <w:divsChild>
                    <w:div w:id="1847554941">
                      <w:marLeft w:val="0"/>
                      <w:marRight w:val="0"/>
                      <w:marTop w:val="0"/>
                      <w:marBottom w:val="0"/>
                      <w:divBdr>
                        <w:top w:val="none" w:sz="0" w:space="0" w:color="auto"/>
                        <w:left w:val="none" w:sz="0" w:space="0" w:color="auto"/>
                        <w:bottom w:val="none" w:sz="0" w:space="0" w:color="auto"/>
                        <w:right w:val="none" w:sz="0" w:space="0" w:color="auto"/>
                      </w:divBdr>
                      <w:divsChild>
                        <w:div w:id="1455442822">
                          <w:marLeft w:val="0"/>
                          <w:marRight w:val="0"/>
                          <w:marTop w:val="0"/>
                          <w:marBottom w:val="0"/>
                          <w:divBdr>
                            <w:top w:val="none" w:sz="0" w:space="0" w:color="auto"/>
                            <w:left w:val="none" w:sz="0" w:space="0" w:color="auto"/>
                            <w:bottom w:val="none" w:sz="0" w:space="0" w:color="auto"/>
                            <w:right w:val="none" w:sz="0" w:space="0" w:color="auto"/>
                          </w:divBdr>
                          <w:divsChild>
                            <w:div w:id="1955214785">
                              <w:marLeft w:val="0"/>
                              <w:marRight w:val="0"/>
                              <w:marTop w:val="0"/>
                              <w:marBottom w:val="0"/>
                              <w:divBdr>
                                <w:top w:val="none" w:sz="0" w:space="0" w:color="auto"/>
                                <w:left w:val="none" w:sz="0" w:space="0" w:color="auto"/>
                                <w:bottom w:val="none" w:sz="0" w:space="0" w:color="auto"/>
                                <w:right w:val="none" w:sz="0" w:space="0" w:color="auto"/>
                              </w:divBdr>
                              <w:divsChild>
                                <w:div w:id="1084301387">
                                  <w:marLeft w:val="0"/>
                                  <w:marRight w:val="0"/>
                                  <w:marTop w:val="0"/>
                                  <w:marBottom w:val="0"/>
                                  <w:divBdr>
                                    <w:top w:val="none" w:sz="0" w:space="0" w:color="auto"/>
                                    <w:left w:val="none" w:sz="0" w:space="0" w:color="auto"/>
                                    <w:bottom w:val="none" w:sz="0" w:space="0" w:color="auto"/>
                                    <w:right w:val="none" w:sz="0" w:space="0" w:color="auto"/>
                                  </w:divBdr>
                                  <w:divsChild>
                                    <w:div w:id="1772974581">
                                      <w:marLeft w:val="0"/>
                                      <w:marRight w:val="0"/>
                                      <w:marTop w:val="0"/>
                                      <w:marBottom w:val="0"/>
                                      <w:divBdr>
                                        <w:top w:val="none" w:sz="0" w:space="0" w:color="auto"/>
                                        <w:left w:val="none" w:sz="0" w:space="0" w:color="auto"/>
                                        <w:bottom w:val="none" w:sz="0" w:space="0" w:color="auto"/>
                                        <w:right w:val="none" w:sz="0" w:space="0" w:color="auto"/>
                                      </w:divBdr>
                                      <w:divsChild>
                                        <w:div w:id="1873497683">
                                          <w:marLeft w:val="0"/>
                                          <w:marRight w:val="0"/>
                                          <w:marTop w:val="0"/>
                                          <w:marBottom w:val="0"/>
                                          <w:divBdr>
                                            <w:top w:val="none" w:sz="0" w:space="0" w:color="auto"/>
                                            <w:left w:val="none" w:sz="0" w:space="0" w:color="auto"/>
                                            <w:bottom w:val="none" w:sz="0" w:space="0" w:color="auto"/>
                                            <w:right w:val="none" w:sz="0" w:space="0" w:color="auto"/>
                                          </w:divBdr>
                                          <w:divsChild>
                                            <w:div w:id="499657559">
                                              <w:marLeft w:val="0"/>
                                              <w:marRight w:val="0"/>
                                              <w:marTop w:val="0"/>
                                              <w:marBottom w:val="0"/>
                                              <w:divBdr>
                                                <w:top w:val="none" w:sz="0" w:space="0" w:color="auto"/>
                                                <w:left w:val="none" w:sz="0" w:space="0" w:color="auto"/>
                                                <w:bottom w:val="none" w:sz="0" w:space="0" w:color="auto"/>
                                                <w:right w:val="none" w:sz="0" w:space="0" w:color="auto"/>
                                              </w:divBdr>
                                              <w:divsChild>
                                                <w:div w:id="1384677239">
                                                  <w:marLeft w:val="0"/>
                                                  <w:marRight w:val="0"/>
                                                  <w:marTop w:val="0"/>
                                                  <w:marBottom w:val="0"/>
                                                  <w:divBdr>
                                                    <w:top w:val="none" w:sz="0" w:space="0" w:color="auto"/>
                                                    <w:left w:val="none" w:sz="0" w:space="0" w:color="auto"/>
                                                    <w:bottom w:val="none" w:sz="0" w:space="0" w:color="auto"/>
                                                    <w:right w:val="none" w:sz="0" w:space="0" w:color="auto"/>
                                                  </w:divBdr>
                                                </w:div>
                                                <w:div w:id="559170525">
                                                  <w:marLeft w:val="0"/>
                                                  <w:marRight w:val="0"/>
                                                  <w:marTop w:val="0"/>
                                                  <w:marBottom w:val="0"/>
                                                  <w:divBdr>
                                                    <w:top w:val="none" w:sz="0" w:space="0" w:color="auto"/>
                                                    <w:left w:val="none" w:sz="0" w:space="0" w:color="auto"/>
                                                    <w:bottom w:val="none" w:sz="0" w:space="0" w:color="auto"/>
                                                    <w:right w:val="none" w:sz="0" w:space="0" w:color="auto"/>
                                                  </w:divBdr>
                                                </w:div>
                                              </w:divsChild>
                                            </w:div>
                                            <w:div w:id="203031121">
                                              <w:marLeft w:val="0"/>
                                              <w:marRight w:val="0"/>
                                              <w:marTop w:val="0"/>
                                              <w:marBottom w:val="0"/>
                                              <w:divBdr>
                                                <w:top w:val="none" w:sz="0" w:space="0" w:color="auto"/>
                                                <w:left w:val="none" w:sz="0" w:space="0" w:color="auto"/>
                                                <w:bottom w:val="none" w:sz="0" w:space="0" w:color="auto"/>
                                                <w:right w:val="none" w:sz="0" w:space="0" w:color="auto"/>
                                              </w:divBdr>
                                              <w:divsChild>
                                                <w:div w:id="12661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15887">
                                      <w:marLeft w:val="0"/>
                                      <w:marRight w:val="0"/>
                                      <w:marTop w:val="0"/>
                                      <w:marBottom w:val="0"/>
                                      <w:divBdr>
                                        <w:top w:val="none" w:sz="0" w:space="0" w:color="auto"/>
                                        <w:left w:val="none" w:sz="0" w:space="0" w:color="auto"/>
                                        <w:bottom w:val="none" w:sz="0" w:space="0" w:color="auto"/>
                                        <w:right w:val="none" w:sz="0" w:space="0" w:color="auto"/>
                                      </w:divBdr>
                                      <w:divsChild>
                                        <w:div w:id="555239601">
                                          <w:marLeft w:val="0"/>
                                          <w:marRight w:val="0"/>
                                          <w:marTop w:val="0"/>
                                          <w:marBottom w:val="0"/>
                                          <w:divBdr>
                                            <w:top w:val="none" w:sz="0" w:space="0" w:color="auto"/>
                                            <w:left w:val="none" w:sz="0" w:space="0" w:color="auto"/>
                                            <w:bottom w:val="none" w:sz="0" w:space="0" w:color="auto"/>
                                            <w:right w:val="none" w:sz="0" w:space="0" w:color="auto"/>
                                          </w:divBdr>
                                          <w:divsChild>
                                            <w:div w:id="2080326638">
                                              <w:marLeft w:val="0"/>
                                              <w:marRight w:val="0"/>
                                              <w:marTop w:val="0"/>
                                              <w:marBottom w:val="0"/>
                                              <w:divBdr>
                                                <w:top w:val="none" w:sz="0" w:space="0" w:color="auto"/>
                                                <w:left w:val="none" w:sz="0" w:space="0" w:color="auto"/>
                                                <w:bottom w:val="none" w:sz="0" w:space="0" w:color="auto"/>
                                                <w:right w:val="none" w:sz="0" w:space="0" w:color="auto"/>
                                              </w:divBdr>
                                              <w:divsChild>
                                                <w:div w:id="1372150924">
                                                  <w:marLeft w:val="0"/>
                                                  <w:marRight w:val="0"/>
                                                  <w:marTop w:val="0"/>
                                                  <w:marBottom w:val="0"/>
                                                  <w:divBdr>
                                                    <w:top w:val="none" w:sz="0" w:space="0" w:color="auto"/>
                                                    <w:left w:val="none" w:sz="0" w:space="0" w:color="auto"/>
                                                    <w:bottom w:val="none" w:sz="0" w:space="0" w:color="auto"/>
                                                    <w:right w:val="none" w:sz="0" w:space="0" w:color="auto"/>
                                                  </w:divBdr>
                                                  <w:divsChild>
                                                    <w:div w:id="420764940">
                                                      <w:marLeft w:val="0"/>
                                                      <w:marRight w:val="0"/>
                                                      <w:marTop w:val="0"/>
                                                      <w:marBottom w:val="0"/>
                                                      <w:divBdr>
                                                        <w:top w:val="none" w:sz="0" w:space="0" w:color="auto"/>
                                                        <w:left w:val="none" w:sz="0" w:space="0" w:color="auto"/>
                                                        <w:bottom w:val="none" w:sz="0" w:space="0" w:color="auto"/>
                                                        <w:right w:val="none" w:sz="0" w:space="0" w:color="auto"/>
                                                      </w:divBdr>
                                                      <w:divsChild>
                                                        <w:div w:id="1962834600">
                                                          <w:marLeft w:val="0"/>
                                                          <w:marRight w:val="0"/>
                                                          <w:marTop w:val="0"/>
                                                          <w:marBottom w:val="0"/>
                                                          <w:divBdr>
                                                            <w:top w:val="none" w:sz="0" w:space="0" w:color="auto"/>
                                                            <w:left w:val="none" w:sz="0" w:space="0" w:color="auto"/>
                                                            <w:bottom w:val="none" w:sz="0" w:space="0" w:color="auto"/>
                                                            <w:right w:val="none" w:sz="0" w:space="0" w:color="auto"/>
                                                          </w:divBdr>
                                                        </w:div>
                                                      </w:divsChild>
                                                    </w:div>
                                                    <w:div w:id="447358943">
                                                      <w:marLeft w:val="0"/>
                                                      <w:marRight w:val="0"/>
                                                      <w:marTop w:val="0"/>
                                                      <w:marBottom w:val="0"/>
                                                      <w:divBdr>
                                                        <w:top w:val="none" w:sz="0" w:space="0" w:color="auto"/>
                                                        <w:left w:val="none" w:sz="0" w:space="0" w:color="auto"/>
                                                        <w:bottom w:val="none" w:sz="0" w:space="0" w:color="auto"/>
                                                        <w:right w:val="none" w:sz="0" w:space="0" w:color="auto"/>
                                                      </w:divBdr>
                                                      <w:divsChild>
                                                        <w:div w:id="1221749945">
                                                          <w:marLeft w:val="0"/>
                                                          <w:marRight w:val="0"/>
                                                          <w:marTop w:val="0"/>
                                                          <w:marBottom w:val="0"/>
                                                          <w:divBdr>
                                                            <w:top w:val="none" w:sz="0" w:space="0" w:color="auto"/>
                                                            <w:left w:val="none" w:sz="0" w:space="0" w:color="auto"/>
                                                            <w:bottom w:val="none" w:sz="0" w:space="0" w:color="auto"/>
                                                            <w:right w:val="none" w:sz="0" w:space="0" w:color="auto"/>
                                                          </w:divBdr>
                                                        </w:div>
                                                      </w:divsChild>
                                                    </w:div>
                                                    <w:div w:id="832721130">
                                                      <w:marLeft w:val="0"/>
                                                      <w:marRight w:val="0"/>
                                                      <w:marTop w:val="0"/>
                                                      <w:marBottom w:val="0"/>
                                                      <w:divBdr>
                                                        <w:top w:val="none" w:sz="0" w:space="0" w:color="auto"/>
                                                        <w:left w:val="none" w:sz="0" w:space="0" w:color="auto"/>
                                                        <w:bottom w:val="none" w:sz="0" w:space="0" w:color="auto"/>
                                                        <w:right w:val="none" w:sz="0" w:space="0" w:color="auto"/>
                                                      </w:divBdr>
                                                      <w:divsChild>
                                                        <w:div w:id="4684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51243">
                                      <w:marLeft w:val="0"/>
                                      <w:marRight w:val="0"/>
                                      <w:marTop w:val="0"/>
                                      <w:marBottom w:val="0"/>
                                      <w:divBdr>
                                        <w:top w:val="none" w:sz="0" w:space="0" w:color="auto"/>
                                        <w:left w:val="none" w:sz="0" w:space="0" w:color="auto"/>
                                        <w:bottom w:val="none" w:sz="0" w:space="0" w:color="auto"/>
                                        <w:right w:val="none" w:sz="0" w:space="0" w:color="auto"/>
                                      </w:divBdr>
                                      <w:divsChild>
                                        <w:div w:id="1822968012">
                                          <w:marLeft w:val="0"/>
                                          <w:marRight w:val="0"/>
                                          <w:marTop w:val="0"/>
                                          <w:marBottom w:val="0"/>
                                          <w:divBdr>
                                            <w:top w:val="none" w:sz="0" w:space="0" w:color="auto"/>
                                            <w:left w:val="none" w:sz="0" w:space="0" w:color="auto"/>
                                            <w:bottom w:val="none" w:sz="0" w:space="0" w:color="auto"/>
                                            <w:right w:val="none" w:sz="0" w:space="0" w:color="auto"/>
                                          </w:divBdr>
                                          <w:divsChild>
                                            <w:div w:id="643120438">
                                              <w:marLeft w:val="0"/>
                                              <w:marRight w:val="0"/>
                                              <w:marTop w:val="0"/>
                                              <w:marBottom w:val="0"/>
                                              <w:divBdr>
                                                <w:top w:val="none" w:sz="0" w:space="0" w:color="auto"/>
                                                <w:left w:val="none" w:sz="0" w:space="0" w:color="auto"/>
                                                <w:bottom w:val="none" w:sz="0" w:space="0" w:color="auto"/>
                                                <w:right w:val="none" w:sz="0" w:space="0" w:color="auto"/>
                                              </w:divBdr>
                                              <w:divsChild>
                                                <w:div w:id="13948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0287389">
                  <w:marLeft w:val="0"/>
                  <w:marRight w:val="0"/>
                  <w:marTop w:val="0"/>
                  <w:marBottom w:val="0"/>
                  <w:divBdr>
                    <w:top w:val="none" w:sz="0" w:space="0" w:color="auto"/>
                    <w:left w:val="none" w:sz="0" w:space="0" w:color="auto"/>
                    <w:bottom w:val="none" w:sz="0" w:space="0" w:color="auto"/>
                    <w:right w:val="none" w:sz="0" w:space="0" w:color="auto"/>
                  </w:divBdr>
                  <w:divsChild>
                    <w:div w:id="825782293">
                      <w:marLeft w:val="0"/>
                      <w:marRight w:val="0"/>
                      <w:marTop w:val="0"/>
                      <w:marBottom w:val="0"/>
                      <w:divBdr>
                        <w:top w:val="none" w:sz="0" w:space="0" w:color="auto"/>
                        <w:left w:val="none" w:sz="0" w:space="0" w:color="auto"/>
                        <w:bottom w:val="none" w:sz="0" w:space="0" w:color="auto"/>
                        <w:right w:val="none" w:sz="0" w:space="0" w:color="auto"/>
                      </w:divBdr>
                    </w:div>
                    <w:div w:id="1138764457">
                      <w:marLeft w:val="0"/>
                      <w:marRight w:val="0"/>
                      <w:marTop w:val="0"/>
                      <w:marBottom w:val="0"/>
                      <w:divBdr>
                        <w:top w:val="none" w:sz="0" w:space="0" w:color="auto"/>
                        <w:left w:val="none" w:sz="0" w:space="0" w:color="auto"/>
                        <w:bottom w:val="none" w:sz="0" w:space="0" w:color="auto"/>
                        <w:right w:val="none" w:sz="0" w:space="0" w:color="auto"/>
                      </w:divBdr>
                      <w:divsChild>
                        <w:div w:id="1455637277">
                          <w:marLeft w:val="0"/>
                          <w:marRight w:val="0"/>
                          <w:marTop w:val="0"/>
                          <w:marBottom w:val="0"/>
                          <w:divBdr>
                            <w:top w:val="none" w:sz="0" w:space="0" w:color="auto"/>
                            <w:left w:val="none" w:sz="0" w:space="0" w:color="auto"/>
                            <w:bottom w:val="none" w:sz="0" w:space="0" w:color="auto"/>
                            <w:right w:val="none" w:sz="0" w:space="0" w:color="auto"/>
                          </w:divBdr>
                          <w:divsChild>
                            <w:div w:id="1225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349042">
              <w:marLeft w:val="0"/>
              <w:marRight w:val="0"/>
              <w:marTop w:val="0"/>
              <w:marBottom w:val="0"/>
              <w:divBdr>
                <w:top w:val="none" w:sz="0" w:space="0" w:color="auto"/>
                <w:left w:val="none" w:sz="0" w:space="0" w:color="auto"/>
                <w:bottom w:val="none" w:sz="0" w:space="0" w:color="auto"/>
                <w:right w:val="none" w:sz="0" w:space="0" w:color="auto"/>
              </w:divBdr>
              <w:divsChild>
                <w:div w:id="948703590">
                  <w:marLeft w:val="0"/>
                  <w:marRight w:val="0"/>
                  <w:marTop w:val="0"/>
                  <w:marBottom w:val="0"/>
                  <w:divBdr>
                    <w:top w:val="none" w:sz="0" w:space="0" w:color="auto"/>
                    <w:left w:val="none" w:sz="0" w:space="0" w:color="auto"/>
                    <w:bottom w:val="none" w:sz="0" w:space="0" w:color="auto"/>
                    <w:right w:val="none" w:sz="0" w:space="0" w:color="auto"/>
                  </w:divBdr>
                </w:div>
                <w:div w:id="838809934">
                  <w:marLeft w:val="0"/>
                  <w:marRight w:val="0"/>
                  <w:marTop w:val="0"/>
                  <w:marBottom w:val="0"/>
                  <w:divBdr>
                    <w:top w:val="none" w:sz="0" w:space="0" w:color="auto"/>
                    <w:left w:val="none" w:sz="0" w:space="0" w:color="auto"/>
                    <w:bottom w:val="none" w:sz="0" w:space="0" w:color="auto"/>
                    <w:right w:val="none" w:sz="0" w:space="0" w:color="auto"/>
                  </w:divBdr>
                  <w:divsChild>
                    <w:div w:id="2098818344">
                      <w:marLeft w:val="0"/>
                      <w:marRight w:val="0"/>
                      <w:marTop w:val="0"/>
                      <w:marBottom w:val="0"/>
                      <w:divBdr>
                        <w:top w:val="none" w:sz="0" w:space="0" w:color="auto"/>
                        <w:left w:val="none" w:sz="0" w:space="0" w:color="auto"/>
                        <w:bottom w:val="none" w:sz="0" w:space="0" w:color="auto"/>
                        <w:right w:val="none" w:sz="0" w:space="0" w:color="auto"/>
                      </w:divBdr>
                    </w:div>
                    <w:div w:id="942034751">
                      <w:marLeft w:val="0"/>
                      <w:marRight w:val="0"/>
                      <w:marTop w:val="0"/>
                      <w:marBottom w:val="0"/>
                      <w:divBdr>
                        <w:top w:val="none" w:sz="0" w:space="0" w:color="auto"/>
                        <w:left w:val="none" w:sz="0" w:space="0" w:color="auto"/>
                        <w:bottom w:val="none" w:sz="0" w:space="0" w:color="auto"/>
                        <w:right w:val="none" w:sz="0" w:space="0" w:color="auto"/>
                      </w:divBdr>
                    </w:div>
                  </w:divsChild>
                </w:div>
                <w:div w:id="1161121739">
                  <w:marLeft w:val="0"/>
                  <w:marRight w:val="0"/>
                  <w:marTop w:val="0"/>
                  <w:marBottom w:val="0"/>
                  <w:divBdr>
                    <w:top w:val="none" w:sz="0" w:space="0" w:color="auto"/>
                    <w:left w:val="none" w:sz="0" w:space="0" w:color="auto"/>
                    <w:bottom w:val="none" w:sz="0" w:space="0" w:color="auto"/>
                    <w:right w:val="none" w:sz="0" w:space="0" w:color="auto"/>
                  </w:divBdr>
                  <w:divsChild>
                    <w:div w:id="175585221">
                      <w:marLeft w:val="0"/>
                      <w:marRight w:val="0"/>
                      <w:marTop w:val="0"/>
                      <w:marBottom w:val="0"/>
                      <w:divBdr>
                        <w:top w:val="none" w:sz="0" w:space="0" w:color="auto"/>
                        <w:left w:val="none" w:sz="0" w:space="0" w:color="auto"/>
                        <w:bottom w:val="none" w:sz="0" w:space="0" w:color="auto"/>
                        <w:right w:val="none" w:sz="0" w:space="0" w:color="auto"/>
                      </w:divBdr>
                    </w:div>
                    <w:div w:id="2114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4429">
              <w:marLeft w:val="0"/>
              <w:marRight w:val="0"/>
              <w:marTop w:val="0"/>
              <w:marBottom w:val="0"/>
              <w:divBdr>
                <w:top w:val="none" w:sz="0" w:space="0" w:color="auto"/>
                <w:left w:val="none" w:sz="0" w:space="0" w:color="auto"/>
                <w:bottom w:val="none" w:sz="0" w:space="0" w:color="auto"/>
                <w:right w:val="none" w:sz="0" w:space="0" w:color="auto"/>
              </w:divBdr>
              <w:divsChild>
                <w:div w:id="12071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2659">
      <w:bodyDiv w:val="1"/>
      <w:marLeft w:val="0"/>
      <w:marRight w:val="0"/>
      <w:marTop w:val="0"/>
      <w:marBottom w:val="0"/>
      <w:divBdr>
        <w:top w:val="none" w:sz="0" w:space="0" w:color="auto"/>
        <w:left w:val="none" w:sz="0" w:space="0" w:color="auto"/>
        <w:bottom w:val="none" w:sz="0" w:space="0" w:color="auto"/>
        <w:right w:val="none" w:sz="0" w:space="0" w:color="auto"/>
      </w:divBdr>
      <w:divsChild>
        <w:div w:id="817842635">
          <w:marLeft w:val="0"/>
          <w:marRight w:val="0"/>
          <w:marTop w:val="0"/>
          <w:marBottom w:val="0"/>
          <w:divBdr>
            <w:top w:val="none" w:sz="0" w:space="0" w:color="auto"/>
            <w:left w:val="none" w:sz="0" w:space="0" w:color="auto"/>
            <w:bottom w:val="none" w:sz="0" w:space="0" w:color="auto"/>
            <w:right w:val="none" w:sz="0" w:space="0" w:color="auto"/>
          </w:divBdr>
        </w:div>
        <w:div w:id="395278315">
          <w:marLeft w:val="0"/>
          <w:marRight w:val="0"/>
          <w:marTop w:val="0"/>
          <w:marBottom w:val="0"/>
          <w:divBdr>
            <w:top w:val="none" w:sz="0" w:space="0" w:color="auto"/>
            <w:left w:val="none" w:sz="0" w:space="0" w:color="auto"/>
            <w:bottom w:val="none" w:sz="0" w:space="0" w:color="auto"/>
            <w:right w:val="none" w:sz="0" w:space="0" w:color="auto"/>
          </w:divBdr>
        </w:div>
        <w:div w:id="463160808">
          <w:marLeft w:val="0"/>
          <w:marRight w:val="0"/>
          <w:marTop w:val="0"/>
          <w:marBottom w:val="0"/>
          <w:divBdr>
            <w:top w:val="none" w:sz="0" w:space="0" w:color="auto"/>
            <w:left w:val="none" w:sz="0" w:space="0" w:color="auto"/>
            <w:bottom w:val="none" w:sz="0" w:space="0" w:color="auto"/>
            <w:right w:val="none" w:sz="0" w:space="0" w:color="auto"/>
          </w:divBdr>
        </w:div>
        <w:div w:id="2100634521">
          <w:marLeft w:val="0"/>
          <w:marRight w:val="0"/>
          <w:marTop w:val="0"/>
          <w:marBottom w:val="0"/>
          <w:divBdr>
            <w:top w:val="none" w:sz="0" w:space="0" w:color="auto"/>
            <w:left w:val="none" w:sz="0" w:space="0" w:color="auto"/>
            <w:bottom w:val="none" w:sz="0" w:space="0" w:color="auto"/>
            <w:right w:val="none" w:sz="0" w:space="0" w:color="auto"/>
          </w:divBdr>
        </w:div>
      </w:divsChild>
    </w:div>
    <w:div w:id="1844784877">
      <w:bodyDiv w:val="1"/>
      <w:marLeft w:val="0"/>
      <w:marRight w:val="0"/>
      <w:marTop w:val="0"/>
      <w:marBottom w:val="0"/>
      <w:divBdr>
        <w:top w:val="none" w:sz="0" w:space="0" w:color="auto"/>
        <w:left w:val="none" w:sz="0" w:space="0" w:color="auto"/>
        <w:bottom w:val="none" w:sz="0" w:space="0" w:color="auto"/>
        <w:right w:val="none" w:sz="0" w:space="0" w:color="auto"/>
      </w:divBdr>
      <w:divsChild>
        <w:div w:id="2129203374">
          <w:marLeft w:val="0"/>
          <w:marRight w:val="0"/>
          <w:marTop w:val="0"/>
          <w:marBottom w:val="0"/>
          <w:divBdr>
            <w:top w:val="none" w:sz="0" w:space="0" w:color="auto"/>
            <w:left w:val="none" w:sz="0" w:space="0" w:color="auto"/>
            <w:bottom w:val="none" w:sz="0" w:space="0" w:color="auto"/>
            <w:right w:val="none" w:sz="0" w:space="0" w:color="auto"/>
          </w:divBdr>
          <w:divsChild>
            <w:div w:id="975138399">
              <w:marLeft w:val="0"/>
              <w:marRight w:val="0"/>
              <w:marTop w:val="0"/>
              <w:marBottom w:val="0"/>
              <w:divBdr>
                <w:top w:val="none" w:sz="0" w:space="0" w:color="auto"/>
                <w:left w:val="none" w:sz="0" w:space="0" w:color="auto"/>
                <w:bottom w:val="none" w:sz="0" w:space="0" w:color="auto"/>
                <w:right w:val="none" w:sz="0" w:space="0" w:color="auto"/>
              </w:divBdr>
              <w:divsChild>
                <w:div w:id="303050512">
                  <w:marLeft w:val="0"/>
                  <w:marRight w:val="0"/>
                  <w:marTop w:val="0"/>
                  <w:marBottom w:val="0"/>
                  <w:divBdr>
                    <w:top w:val="none" w:sz="0" w:space="0" w:color="auto"/>
                    <w:left w:val="none" w:sz="0" w:space="0" w:color="auto"/>
                    <w:bottom w:val="none" w:sz="0" w:space="0" w:color="auto"/>
                    <w:right w:val="none" w:sz="0" w:space="0" w:color="auto"/>
                  </w:divBdr>
                  <w:divsChild>
                    <w:div w:id="1783569962">
                      <w:marLeft w:val="0"/>
                      <w:marRight w:val="0"/>
                      <w:marTop w:val="0"/>
                      <w:marBottom w:val="0"/>
                      <w:divBdr>
                        <w:top w:val="none" w:sz="0" w:space="0" w:color="auto"/>
                        <w:left w:val="none" w:sz="0" w:space="0" w:color="auto"/>
                        <w:bottom w:val="none" w:sz="0" w:space="0" w:color="auto"/>
                        <w:right w:val="none" w:sz="0" w:space="0" w:color="auto"/>
                      </w:divBdr>
                      <w:divsChild>
                        <w:div w:id="1120682300">
                          <w:marLeft w:val="0"/>
                          <w:marRight w:val="0"/>
                          <w:marTop w:val="0"/>
                          <w:marBottom w:val="0"/>
                          <w:divBdr>
                            <w:top w:val="none" w:sz="0" w:space="0" w:color="auto"/>
                            <w:left w:val="none" w:sz="0" w:space="0" w:color="auto"/>
                            <w:bottom w:val="none" w:sz="0" w:space="0" w:color="auto"/>
                            <w:right w:val="none" w:sz="0" w:space="0" w:color="auto"/>
                          </w:divBdr>
                          <w:divsChild>
                            <w:div w:id="1404834189">
                              <w:marLeft w:val="0"/>
                              <w:marRight w:val="0"/>
                              <w:marTop w:val="0"/>
                              <w:marBottom w:val="0"/>
                              <w:divBdr>
                                <w:top w:val="none" w:sz="0" w:space="0" w:color="auto"/>
                                <w:left w:val="none" w:sz="0" w:space="0" w:color="auto"/>
                                <w:bottom w:val="none" w:sz="0" w:space="0" w:color="auto"/>
                                <w:right w:val="none" w:sz="0" w:space="0" w:color="auto"/>
                              </w:divBdr>
                              <w:divsChild>
                                <w:div w:id="1329558658">
                                  <w:marLeft w:val="0"/>
                                  <w:marRight w:val="0"/>
                                  <w:marTop w:val="0"/>
                                  <w:marBottom w:val="0"/>
                                  <w:divBdr>
                                    <w:top w:val="none" w:sz="0" w:space="0" w:color="auto"/>
                                    <w:left w:val="none" w:sz="0" w:space="0" w:color="auto"/>
                                    <w:bottom w:val="none" w:sz="0" w:space="0" w:color="auto"/>
                                    <w:right w:val="none" w:sz="0" w:space="0" w:color="auto"/>
                                  </w:divBdr>
                                </w:div>
                              </w:divsChild>
                            </w:div>
                            <w:div w:id="1644389158">
                              <w:marLeft w:val="0"/>
                              <w:marRight w:val="0"/>
                              <w:marTop w:val="0"/>
                              <w:marBottom w:val="0"/>
                              <w:divBdr>
                                <w:top w:val="none" w:sz="0" w:space="0" w:color="auto"/>
                                <w:left w:val="none" w:sz="0" w:space="0" w:color="auto"/>
                                <w:bottom w:val="none" w:sz="0" w:space="0" w:color="auto"/>
                                <w:right w:val="none" w:sz="0" w:space="0" w:color="auto"/>
                              </w:divBdr>
                            </w:div>
                            <w:div w:id="1659462278">
                              <w:marLeft w:val="0"/>
                              <w:marRight w:val="0"/>
                              <w:marTop w:val="0"/>
                              <w:marBottom w:val="0"/>
                              <w:divBdr>
                                <w:top w:val="none" w:sz="0" w:space="0" w:color="auto"/>
                                <w:left w:val="none" w:sz="0" w:space="0" w:color="auto"/>
                                <w:bottom w:val="none" w:sz="0" w:space="0" w:color="auto"/>
                                <w:right w:val="none" w:sz="0" w:space="0" w:color="auto"/>
                              </w:divBdr>
                              <w:divsChild>
                                <w:div w:id="1375151953">
                                  <w:marLeft w:val="0"/>
                                  <w:marRight w:val="0"/>
                                  <w:marTop w:val="0"/>
                                  <w:marBottom w:val="0"/>
                                  <w:divBdr>
                                    <w:top w:val="none" w:sz="0" w:space="0" w:color="auto"/>
                                    <w:left w:val="none" w:sz="0" w:space="0" w:color="auto"/>
                                    <w:bottom w:val="none" w:sz="0" w:space="0" w:color="auto"/>
                                    <w:right w:val="none" w:sz="0" w:space="0" w:color="auto"/>
                                  </w:divBdr>
                                </w:div>
                              </w:divsChild>
                            </w:div>
                            <w:div w:id="1561481640">
                              <w:marLeft w:val="0"/>
                              <w:marRight w:val="0"/>
                              <w:marTop w:val="0"/>
                              <w:marBottom w:val="0"/>
                              <w:divBdr>
                                <w:top w:val="none" w:sz="0" w:space="0" w:color="auto"/>
                                <w:left w:val="none" w:sz="0" w:space="0" w:color="auto"/>
                                <w:bottom w:val="none" w:sz="0" w:space="0" w:color="auto"/>
                                <w:right w:val="none" w:sz="0" w:space="0" w:color="auto"/>
                              </w:divBdr>
                            </w:div>
                            <w:div w:id="763500464">
                              <w:marLeft w:val="0"/>
                              <w:marRight w:val="0"/>
                              <w:marTop w:val="0"/>
                              <w:marBottom w:val="0"/>
                              <w:divBdr>
                                <w:top w:val="none" w:sz="0" w:space="0" w:color="auto"/>
                                <w:left w:val="none" w:sz="0" w:space="0" w:color="auto"/>
                                <w:bottom w:val="none" w:sz="0" w:space="0" w:color="auto"/>
                                <w:right w:val="none" w:sz="0" w:space="0" w:color="auto"/>
                              </w:divBdr>
                            </w:div>
                          </w:divsChild>
                        </w:div>
                        <w:div w:id="315958644">
                          <w:marLeft w:val="0"/>
                          <w:marRight w:val="0"/>
                          <w:marTop w:val="0"/>
                          <w:marBottom w:val="0"/>
                          <w:divBdr>
                            <w:top w:val="none" w:sz="0" w:space="0" w:color="auto"/>
                            <w:left w:val="none" w:sz="0" w:space="0" w:color="auto"/>
                            <w:bottom w:val="none" w:sz="0" w:space="0" w:color="auto"/>
                            <w:right w:val="none" w:sz="0" w:space="0" w:color="auto"/>
                          </w:divBdr>
                          <w:divsChild>
                            <w:div w:id="906455669">
                              <w:marLeft w:val="0"/>
                              <w:marRight w:val="0"/>
                              <w:marTop w:val="0"/>
                              <w:marBottom w:val="0"/>
                              <w:divBdr>
                                <w:top w:val="none" w:sz="0" w:space="0" w:color="auto"/>
                                <w:left w:val="none" w:sz="0" w:space="0" w:color="auto"/>
                                <w:bottom w:val="none" w:sz="0" w:space="0" w:color="auto"/>
                                <w:right w:val="none" w:sz="0" w:space="0" w:color="auto"/>
                              </w:divBdr>
                            </w:div>
                            <w:div w:id="6677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3978">
                      <w:marLeft w:val="0"/>
                      <w:marRight w:val="0"/>
                      <w:marTop w:val="0"/>
                      <w:marBottom w:val="0"/>
                      <w:divBdr>
                        <w:top w:val="none" w:sz="0" w:space="0" w:color="auto"/>
                        <w:left w:val="none" w:sz="0" w:space="0" w:color="auto"/>
                        <w:bottom w:val="none" w:sz="0" w:space="0" w:color="auto"/>
                        <w:right w:val="none" w:sz="0" w:space="0" w:color="auto"/>
                      </w:divBdr>
                    </w:div>
                  </w:divsChild>
                </w:div>
                <w:div w:id="199100144">
                  <w:marLeft w:val="0"/>
                  <w:marRight w:val="0"/>
                  <w:marTop w:val="0"/>
                  <w:marBottom w:val="0"/>
                  <w:divBdr>
                    <w:top w:val="none" w:sz="0" w:space="0" w:color="auto"/>
                    <w:left w:val="none" w:sz="0" w:space="0" w:color="auto"/>
                    <w:bottom w:val="none" w:sz="0" w:space="0" w:color="auto"/>
                    <w:right w:val="none" w:sz="0" w:space="0" w:color="auto"/>
                  </w:divBdr>
                </w:div>
                <w:div w:id="660700597">
                  <w:marLeft w:val="0"/>
                  <w:marRight w:val="0"/>
                  <w:marTop w:val="0"/>
                  <w:marBottom w:val="0"/>
                  <w:divBdr>
                    <w:top w:val="none" w:sz="0" w:space="0" w:color="auto"/>
                    <w:left w:val="none" w:sz="0" w:space="0" w:color="auto"/>
                    <w:bottom w:val="none" w:sz="0" w:space="0" w:color="auto"/>
                    <w:right w:val="none" w:sz="0" w:space="0" w:color="auto"/>
                  </w:divBdr>
                  <w:divsChild>
                    <w:div w:id="1117944262">
                      <w:marLeft w:val="0"/>
                      <w:marRight w:val="0"/>
                      <w:marTop w:val="0"/>
                      <w:marBottom w:val="0"/>
                      <w:divBdr>
                        <w:top w:val="none" w:sz="0" w:space="0" w:color="auto"/>
                        <w:left w:val="none" w:sz="0" w:space="0" w:color="auto"/>
                        <w:bottom w:val="none" w:sz="0" w:space="0" w:color="auto"/>
                        <w:right w:val="none" w:sz="0" w:space="0" w:color="auto"/>
                      </w:divBdr>
                    </w:div>
                    <w:div w:id="21254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833">
              <w:marLeft w:val="0"/>
              <w:marRight w:val="0"/>
              <w:marTop w:val="0"/>
              <w:marBottom w:val="0"/>
              <w:divBdr>
                <w:top w:val="none" w:sz="0" w:space="0" w:color="auto"/>
                <w:left w:val="none" w:sz="0" w:space="0" w:color="auto"/>
                <w:bottom w:val="none" w:sz="0" w:space="0" w:color="auto"/>
                <w:right w:val="none" w:sz="0" w:space="0" w:color="auto"/>
              </w:divBdr>
              <w:divsChild>
                <w:div w:id="506794965">
                  <w:marLeft w:val="0"/>
                  <w:marRight w:val="0"/>
                  <w:marTop w:val="0"/>
                  <w:marBottom w:val="0"/>
                  <w:divBdr>
                    <w:top w:val="none" w:sz="0" w:space="0" w:color="auto"/>
                    <w:left w:val="none" w:sz="0" w:space="0" w:color="auto"/>
                    <w:bottom w:val="none" w:sz="0" w:space="0" w:color="auto"/>
                    <w:right w:val="none" w:sz="0" w:space="0" w:color="auto"/>
                  </w:divBdr>
                  <w:divsChild>
                    <w:div w:id="1294487116">
                      <w:marLeft w:val="0"/>
                      <w:marRight w:val="0"/>
                      <w:marTop w:val="0"/>
                      <w:marBottom w:val="0"/>
                      <w:divBdr>
                        <w:top w:val="none" w:sz="0" w:space="0" w:color="auto"/>
                        <w:left w:val="none" w:sz="0" w:space="0" w:color="auto"/>
                        <w:bottom w:val="none" w:sz="0" w:space="0" w:color="auto"/>
                        <w:right w:val="none" w:sz="0" w:space="0" w:color="auto"/>
                      </w:divBdr>
                    </w:div>
                  </w:divsChild>
                </w:div>
                <w:div w:id="100686959">
                  <w:marLeft w:val="0"/>
                  <w:marRight w:val="0"/>
                  <w:marTop w:val="0"/>
                  <w:marBottom w:val="0"/>
                  <w:divBdr>
                    <w:top w:val="none" w:sz="0" w:space="0" w:color="auto"/>
                    <w:left w:val="none" w:sz="0" w:space="0" w:color="auto"/>
                    <w:bottom w:val="none" w:sz="0" w:space="0" w:color="auto"/>
                    <w:right w:val="none" w:sz="0" w:space="0" w:color="auto"/>
                  </w:divBdr>
                  <w:divsChild>
                    <w:div w:id="920795604">
                      <w:marLeft w:val="0"/>
                      <w:marRight w:val="0"/>
                      <w:marTop w:val="0"/>
                      <w:marBottom w:val="0"/>
                      <w:divBdr>
                        <w:top w:val="none" w:sz="0" w:space="0" w:color="auto"/>
                        <w:left w:val="none" w:sz="0" w:space="0" w:color="auto"/>
                        <w:bottom w:val="none" w:sz="0" w:space="0" w:color="auto"/>
                        <w:right w:val="none" w:sz="0" w:space="0" w:color="auto"/>
                      </w:divBdr>
                      <w:divsChild>
                        <w:div w:id="32195490">
                          <w:marLeft w:val="0"/>
                          <w:marRight w:val="0"/>
                          <w:marTop w:val="0"/>
                          <w:marBottom w:val="0"/>
                          <w:divBdr>
                            <w:top w:val="none" w:sz="0" w:space="0" w:color="auto"/>
                            <w:left w:val="none" w:sz="0" w:space="0" w:color="auto"/>
                            <w:bottom w:val="none" w:sz="0" w:space="0" w:color="auto"/>
                            <w:right w:val="none" w:sz="0" w:space="0" w:color="auto"/>
                          </w:divBdr>
                          <w:divsChild>
                            <w:div w:id="82921143">
                              <w:marLeft w:val="0"/>
                              <w:marRight w:val="0"/>
                              <w:marTop w:val="0"/>
                              <w:marBottom w:val="0"/>
                              <w:divBdr>
                                <w:top w:val="none" w:sz="0" w:space="0" w:color="auto"/>
                                <w:left w:val="none" w:sz="0" w:space="0" w:color="auto"/>
                                <w:bottom w:val="none" w:sz="0" w:space="0" w:color="auto"/>
                                <w:right w:val="none" w:sz="0" w:space="0" w:color="auto"/>
                              </w:divBdr>
                              <w:divsChild>
                                <w:div w:id="303506608">
                                  <w:marLeft w:val="0"/>
                                  <w:marRight w:val="0"/>
                                  <w:marTop w:val="0"/>
                                  <w:marBottom w:val="0"/>
                                  <w:divBdr>
                                    <w:top w:val="none" w:sz="0" w:space="0" w:color="auto"/>
                                    <w:left w:val="none" w:sz="0" w:space="0" w:color="auto"/>
                                    <w:bottom w:val="none" w:sz="0" w:space="0" w:color="auto"/>
                                    <w:right w:val="none" w:sz="0" w:space="0" w:color="auto"/>
                                  </w:divBdr>
                                  <w:divsChild>
                                    <w:div w:id="36898520">
                                      <w:marLeft w:val="0"/>
                                      <w:marRight w:val="0"/>
                                      <w:marTop w:val="0"/>
                                      <w:marBottom w:val="0"/>
                                      <w:divBdr>
                                        <w:top w:val="none" w:sz="0" w:space="0" w:color="auto"/>
                                        <w:left w:val="none" w:sz="0" w:space="0" w:color="auto"/>
                                        <w:bottom w:val="none" w:sz="0" w:space="0" w:color="auto"/>
                                        <w:right w:val="none" w:sz="0" w:space="0" w:color="auto"/>
                                      </w:divBdr>
                                      <w:divsChild>
                                        <w:div w:id="263467445">
                                          <w:marLeft w:val="0"/>
                                          <w:marRight w:val="0"/>
                                          <w:marTop w:val="0"/>
                                          <w:marBottom w:val="0"/>
                                          <w:divBdr>
                                            <w:top w:val="none" w:sz="0" w:space="0" w:color="auto"/>
                                            <w:left w:val="none" w:sz="0" w:space="0" w:color="auto"/>
                                            <w:bottom w:val="none" w:sz="0" w:space="0" w:color="auto"/>
                                            <w:right w:val="none" w:sz="0" w:space="0" w:color="auto"/>
                                          </w:divBdr>
                                          <w:divsChild>
                                            <w:div w:id="2081168052">
                                              <w:marLeft w:val="0"/>
                                              <w:marRight w:val="0"/>
                                              <w:marTop w:val="0"/>
                                              <w:marBottom w:val="0"/>
                                              <w:divBdr>
                                                <w:top w:val="none" w:sz="0" w:space="0" w:color="auto"/>
                                                <w:left w:val="none" w:sz="0" w:space="0" w:color="auto"/>
                                                <w:bottom w:val="none" w:sz="0" w:space="0" w:color="auto"/>
                                                <w:right w:val="none" w:sz="0" w:space="0" w:color="auto"/>
                                              </w:divBdr>
                                              <w:divsChild>
                                                <w:div w:id="2112120220">
                                                  <w:marLeft w:val="0"/>
                                                  <w:marRight w:val="0"/>
                                                  <w:marTop w:val="0"/>
                                                  <w:marBottom w:val="0"/>
                                                  <w:divBdr>
                                                    <w:top w:val="none" w:sz="0" w:space="0" w:color="auto"/>
                                                    <w:left w:val="none" w:sz="0" w:space="0" w:color="auto"/>
                                                    <w:bottom w:val="none" w:sz="0" w:space="0" w:color="auto"/>
                                                    <w:right w:val="none" w:sz="0" w:space="0" w:color="auto"/>
                                                  </w:divBdr>
                                                </w:div>
                                                <w:div w:id="756170896">
                                                  <w:marLeft w:val="0"/>
                                                  <w:marRight w:val="0"/>
                                                  <w:marTop w:val="0"/>
                                                  <w:marBottom w:val="0"/>
                                                  <w:divBdr>
                                                    <w:top w:val="none" w:sz="0" w:space="0" w:color="auto"/>
                                                    <w:left w:val="none" w:sz="0" w:space="0" w:color="auto"/>
                                                    <w:bottom w:val="none" w:sz="0" w:space="0" w:color="auto"/>
                                                    <w:right w:val="none" w:sz="0" w:space="0" w:color="auto"/>
                                                  </w:divBdr>
                                                </w:div>
                                              </w:divsChild>
                                            </w:div>
                                            <w:div w:id="1140420366">
                                              <w:marLeft w:val="0"/>
                                              <w:marRight w:val="0"/>
                                              <w:marTop w:val="0"/>
                                              <w:marBottom w:val="0"/>
                                              <w:divBdr>
                                                <w:top w:val="none" w:sz="0" w:space="0" w:color="auto"/>
                                                <w:left w:val="none" w:sz="0" w:space="0" w:color="auto"/>
                                                <w:bottom w:val="none" w:sz="0" w:space="0" w:color="auto"/>
                                                <w:right w:val="none" w:sz="0" w:space="0" w:color="auto"/>
                                              </w:divBdr>
                                              <w:divsChild>
                                                <w:div w:id="21192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7697">
                                      <w:marLeft w:val="0"/>
                                      <w:marRight w:val="0"/>
                                      <w:marTop w:val="0"/>
                                      <w:marBottom w:val="0"/>
                                      <w:divBdr>
                                        <w:top w:val="none" w:sz="0" w:space="0" w:color="auto"/>
                                        <w:left w:val="none" w:sz="0" w:space="0" w:color="auto"/>
                                        <w:bottom w:val="none" w:sz="0" w:space="0" w:color="auto"/>
                                        <w:right w:val="none" w:sz="0" w:space="0" w:color="auto"/>
                                      </w:divBdr>
                                      <w:divsChild>
                                        <w:div w:id="736828415">
                                          <w:marLeft w:val="0"/>
                                          <w:marRight w:val="0"/>
                                          <w:marTop w:val="0"/>
                                          <w:marBottom w:val="0"/>
                                          <w:divBdr>
                                            <w:top w:val="none" w:sz="0" w:space="0" w:color="auto"/>
                                            <w:left w:val="none" w:sz="0" w:space="0" w:color="auto"/>
                                            <w:bottom w:val="none" w:sz="0" w:space="0" w:color="auto"/>
                                            <w:right w:val="none" w:sz="0" w:space="0" w:color="auto"/>
                                          </w:divBdr>
                                          <w:divsChild>
                                            <w:div w:id="550847050">
                                              <w:marLeft w:val="0"/>
                                              <w:marRight w:val="0"/>
                                              <w:marTop w:val="0"/>
                                              <w:marBottom w:val="0"/>
                                              <w:divBdr>
                                                <w:top w:val="none" w:sz="0" w:space="0" w:color="auto"/>
                                                <w:left w:val="none" w:sz="0" w:space="0" w:color="auto"/>
                                                <w:bottom w:val="none" w:sz="0" w:space="0" w:color="auto"/>
                                                <w:right w:val="none" w:sz="0" w:space="0" w:color="auto"/>
                                              </w:divBdr>
                                              <w:divsChild>
                                                <w:div w:id="280232307">
                                                  <w:marLeft w:val="0"/>
                                                  <w:marRight w:val="0"/>
                                                  <w:marTop w:val="0"/>
                                                  <w:marBottom w:val="0"/>
                                                  <w:divBdr>
                                                    <w:top w:val="none" w:sz="0" w:space="0" w:color="auto"/>
                                                    <w:left w:val="none" w:sz="0" w:space="0" w:color="auto"/>
                                                    <w:bottom w:val="none" w:sz="0" w:space="0" w:color="auto"/>
                                                    <w:right w:val="none" w:sz="0" w:space="0" w:color="auto"/>
                                                  </w:divBdr>
                                                  <w:divsChild>
                                                    <w:div w:id="1351179442">
                                                      <w:marLeft w:val="0"/>
                                                      <w:marRight w:val="0"/>
                                                      <w:marTop w:val="0"/>
                                                      <w:marBottom w:val="0"/>
                                                      <w:divBdr>
                                                        <w:top w:val="none" w:sz="0" w:space="0" w:color="auto"/>
                                                        <w:left w:val="none" w:sz="0" w:space="0" w:color="auto"/>
                                                        <w:bottom w:val="none" w:sz="0" w:space="0" w:color="auto"/>
                                                        <w:right w:val="none" w:sz="0" w:space="0" w:color="auto"/>
                                                      </w:divBdr>
                                                      <w:divsChild>
                                                        <w:div w:id="144519510">
                                                          <w:marLeft w:val="0"/>
                                                          <w:marRight w:val="0"/>
                                                          <w:marTop w:val="0"/>
                                                          <w:marBottom w:val="0"/>
                                                          <w:divBdr>
                                                            <w:top w:val="none" w:sz="0" w:space="0" w:color="auto"/>
                                                            <w:left w:val="none" w:sz="0" w:space="0" w:color="auto"/>
                                                            <w:bottom w:val="none" w:sz="0" w:space="0" w:color="auto"/>
                                                            <w:right w:val="none" w:sz="0" w:space="0" w:color="auto"/>
                                                          </w:divBdr>
                                                        </w:div>
                                                      </w:divsChild>
                                                    </w:div>
                                                    <w:div w:id="1536574879">
                                                      <w:marLeft w:val="0"/>
                                                      <w:marRight w:val="0"/>
                                                      <w:marTop w:val="0"/>
                                                      <w:marBottom w:val="0"/>
                                                      <w:divBdr>
                                                        <w:top w:val="none" w:sz="0" w:space="0" w:color="auto"/>
                                                        <w:left w:val="none" w:sz="0" w:space="0" w:color="auto"/>
                                                        <w:bottom w:val="none" w:sz="0" w:space="0" w:color="auto"/>
                                                        <w:right w:val="none" w:sz="0" w:space="0" w:color="auto"/>
                                                      </w:divBdr>
                                                      <w:divsChild>
                                                        <w:div w:id="881359266">
                                                          <w:marLeft w:val="0"/>
                                                          <w:marRight w:val="0"/>
                                                          <w:marTop w:val="0"/>
                                                          <w:marBottom w:val="0"/>
                                                          <w:divBdr>
                                                            <w:top w:val="none" w:sz="0" w:space="0" w:color="auto"/>
                                                            <w:left w:val="none" w:sz="0" w:space="0" w:color="auto"/>
                                                            <w:bottom w:val="none" w:sz="0" w:space="0" w:color="auto"/>
                                                            <w:right w:val="none" w:sz="0" w:space="0" w:color="auto"/>
                                                          </w:divBdr>
                                                        </w:div>
                                                      </w:divsChild>
                                                    </w:div>
                                                    <w:div w:id="1599867024">
                                                      <w:marLeft w:val="0"/>
                                                      <w:marRight w:val="0"/>
                                                      <w:marTop w:val="0"/>
                                                      <w:marBottom w:val="0"/>
                                                      <w:divBdr>
                                                        <w:top w:val="none" w:sz="0" w:space="0" w:color="auto"/>
                                                        <w:left w:val="none" w:sz="0" w:space="0" w:color="auto"/>
                                                        <w:bottom w:val="none" w:sz="0" w:space="0" w:color="auto"/>
                                                        <w:right w:val="none" w:sz="0" w:space="0" w:color="auto"/>
                                                      </w:divBdr>
                                                      <w:divsChild>
                                                        <w:div w:id="20039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502784">
                                      <w:marLeft w:val="0"/>
                                      <w:marRight w:val="0"/>
                                      <w:marTop w:val="0"/>
                                      <w:marBottom w:val="0"/>
                                      <w:divBdr>
                                        <w:top w:val="none" w:sz="0" w:space="0" w:color="auto"/>
                                        <w:left w:val="none" w:sz="0" w:space="0" w:color="auto"/>
                                        <w:bottom w:val="none" w:sz="0" w:space="0" w:color="auto"/>
                                        <w:right w:val="none" w:sz="0" w:space="0" w:color="auto"/>
                                      </w:divBdr>
                                      <w:divsChild>
                                        <w:div w:id="733435918">
                                          <w:marLeft w:val="0"/>
                                          <w:marRight w:val="0"/>
                                          <w:marTop w:val="0"/>
                                          <w:marBottom w:val="0"/>
                                          <w:divBdr>
                                            <w:top w:val="none" w:sz="0" w:space="0" w:color="auto"/>
                                            <w:left w:val="none" w:sz="0" w:space="0" w:color="auto"/>
                                            <w:bottom w:val="none" w:sz="0" w:space="0" w:color="auto"/>
                                            <w:right w:val="none" w:sz="0" w:space="0" w:color="auto"/>
                                          </w:divBdr>
                                          <w:divsChild>
                                            <w:div w:id="402685118">
                                              <w:marLeft w:val="0"/>
                                              <w:marRight w:val="0"/>
                                              <w:marTop w:val="0"/>
                                              <w:marBottom w:val="0"/>
                                              <w:divBdr>
                                                <w:top w:val="none" w:sz="0" w:space="0" w:color="auto"/>
                                                <w:left w:val="none" w:sz="0" w:space="0" w:color="auto"/>
                                                <w:bottom w:val="none" w:sz="0" w:space="0" w:color="auto"/>
                                                <w:right w:val="none" w:sz="0" w:space="0" w:color="auto"/>
                                              </w:divBdr>
                                              <w:divsChild>
                                                <w:div w:id="6624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970616">
                  <w:marLeft w:val="0"/>
                  <w:marRight w:val="0"/>
                  <w:marTop w:val="0"/>
                  <w:marBottom w:val="0"/>
                  <w:divBdr>
                    <w:top w:val="none" w:sz="0" w:space="0" w:color="auto"/>
                    <w:left w:val="none" w:sz="0" w:space="0" w:color="auto"/>
                    <w:bottom w:val="none" w:sz="0" w:space="0" w:color="auto"/>
                    <w:right w:val="none" w:sz="0" w:space="0" w:color="auto"/>
                  </w:divBdr>
                  <w:divsChild>
                    <w:div w:id="1357393053">
                      <w:marLeft w:val="0"/>
                      <w:marRight w:val="0"/>
                      <w:marTop w:val="0"/>
                      <w:marBottom w:val="0"/>
                      <w:divBdr>
                        <w:top w:val="none" w:sz="0" w:space="0" w:color="auto"/>
                        <w:left w:val="none" w:sz="0" w:space="0" w:color="auto"/>
                        <w:bottom w:val="none" w:sz="0" w:space="0" w:color="auto"/>
                        <w:right w:val="none" w:sz="0" w:space="0" w:color="auto"/>
                      </w:divBdr>
                    </w:div>
                    <w:div w:id="13239511">
                      <w:marLeft w:val="0"/>
                      <w:marRight w:val="0"/>
                      <w:marTop w:val="0"/>
                      <w:marBottom w:val="0"/>
                      <w:divBdr>
                        <w:top w:val="none" w:sz="0" w:space="0" w:color="auto"/>
                        <w:left w:val="none" w:sz="0" w:space="0" w:color="auto"/>
                        <w:bottom w:val="none" w:sz="0" w:space="0" w:color="auto"/>
                        <w:right w:val="none" w:sz="0" w:space="0" w:color="auto"/>
                      </w:divBdr>
                      <w:divsChild>
                        <w:div w:id="468208892">
                          <w:marLeft w:val="0"/>
                          <w:marRight w:val="0"/>
                          <w:marTop w:val="0"/>
                          <w:marBottom w:val="0"/>
                          <w:divBdr>
                            <w:top w:val="none" w:sz="0" w:space="0" w:color="auto"/>
                            <w:left w:val="none" w:sz="0" w:space="0" w:color="auto"/>
                            <w:bottom w:val="none" w:sz="0" w:space="0" w:color="auto"/>
                            <w:right w:val="none" w:sz="0" w:space="0" w:color="auto"/>
                          </w:divBdr>
                          <w:divsChild>
                            <w:div w:id="10737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27383">
              <w:marLeft w:val="0"/>
              <w:marRight w:val="0"/>
              <w:marTop w:val="0"/>
              <w:marBottom w:val="0"/>
              <w:divBdr>
                <w:top w:val="none" w:sz="0" w:space="0" w:color="auto"/>
                <w:left w:val="none" w:sz="0" w:space="0" w:color="auto"/>
                <w:bottom w:val="none" w:sz="0" w:space="0" w:color="auto"/>
                <w:right w:val="none" w:sz="0" w:space="0" w:color="auto"/>
              </w:divBdr>
              <w:divsChild>
                <w:div w:id="1170296040">
                  <w:marLeft w:val="0"/>
                  <w:marRight w:val="0"/>
                  <w:marTop w:val="0"/>
                  <w:marBottom w:val="0"/>
                  <w:divBdr>
                    <w:top w:val="none" w:sz="0" w:space="0" w:color="auto"/>
                    <w:left w:val="none" w:sz="0" w:space="0" w:color="auto"/>
                    <w:bottom w:val="none" w:sz="0" w:space="0" w:color="auto"/>
                    <w:right w:val="none" w:sz="0" w:space="0" w:color="auto"/>
                  </w:divBdr>
                  <w:divsChild>
                    <w:div w:id="1443645838">
                      <w:marLeft w:val="0"/>
                      <w:marRight w:val="0"/>
                      <w:marTop w:val="0"/>
                      <w:marBottom w:val="0"/>
                      <w:divBdr>
                        <w:top w:val="none" w:sz="0" w:space="0" w:color="auto"/>
                        <w:left w:val="none" w:sz="0" w:space="0" w:color="auto"/>
                        <w:bottom w:val="none" w:sz="0" w:space="0" w:color="auto"/>
                        <w:right w:val="none" w:sz="0" w:space="0" w:color="auto"/>
                      </w:divBdr>
                    </w:div>
                    <w:div w:id="2107727884">
                      <w:marLeft w:val="0"/>
                      <w:marRight w:val="0"/>
                      <w:marTop w:val="0"/>
                      <w:marBottom w:val="0"/>
                      <w:divBdr>
                        <w:top w:val="none" w:sz="0" w:space="0" w:color="auto"/>
                        <w:left w:val="none" w:sz="0" w:space="0" w:color="auto"/>
                        <w:bottom w:val="none" w:sz="0" w:space="0" w:color="auto"/>
                        <w:right w:val="none" w:sz="0" w:space="0" w:color="auto"/>
                      </w:divBdr>
                    </w:div>
                  </w:divsChild>
                </w:div>
                <w:div w:id="2084525588">
                  <w:marLeft w:val="0"/>
                  <w:marRight w:val="0"/>
                  <w:marTop w:val="0"/>
                  <w:marBottom w:val="0"/>
                  <w:divBdr>
                    <w:top w:val="none" w:sz="0" w:space="0" w:color="auto"/>
                    <w:left w:val="none" w:sz="0" w:space="0" w:color="auto"/>
                    <w:bottom w:val="none" w:sz="0" w:space="0" w:color="auto"/>
                    <w:right w:val="none" w:sz="0" w:space="0" w:color="auto"/>
                  </w:divBdr>
                  <w:divsChild>
                    <w:div w:id="2108964935">
                      <w:marLeft w:val="0"/>
                      <w:marRight w:val="0"/>
                      <w:marTop w:val="0"/>
                      <w:marBottom w:val="0"/>
                      <w:divBdr>
                        <w:top w:val="none" w:sz="0" w:space="0" w:color="auto"/>
                        <w:left w:val="none" w:sz="0" w:space="0" w:color="auto"/>
                        <w:bottom w:val="none" w:sz="0" w:space="0" w:color="auto"/>
                        <w:right w:val="none" w:sz="0" w:space="0" w:color="auto"/>
                      </w:divBdr>
                    </w:div>
                    <w:div w:id="4932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1690">
              <w:marLeft w:val="0"/>
              <w:marRight w:val="0"/>
              <w:marTop w:val="0"/>
              <w:marBottom w:val="0"/>
              <w:divBdr>
                <w:top w:val="none" w:sz="0" w:space="0" w:color="auto"/>
                <w:left w:val="none" w:sz="0" w:space="0" w:color="auto"/>
                <w:bottom w:val="none" w:sz="0" w:space="0" w:color="auto"/>
                <w:right w:val="none" w:sz="0" w:space="0" w:color="auto"/>
              </w:divBdr>
              <w:divsChild>
                <w:div w:id="9644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ustenmorgan.com/Assets/PDFs/Articles/UKBOR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ustenmorg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5FF6-C331-4D8F-8899-C054F5ED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auste</cp:lastModifiedBy>
  <cp:revision>8</cp:revision>
  <cp:lastPrinted>2012-08-28T11:26:00Z</cp:lastPrinted>
  <dcterms:created xsi:type="dcterms:W3CDTF">2012-08-27T08:13:00Z</dcterms:created>
  <dcterms:modified xsi:type="dcterms:W3CDTF">2012-08-28T11:26:00Z</dcterms:modified>
</cp:coreProperties>
</file>