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Good morning fellow U</w:t>
      </w:r>
      <w:r w:rsidRPr="00473DC6">
        <w:rPr>
          <w:rFonts w:ascii="Arial" w:hAnsi="Arial" w:cs="Arial"/>
          <w:sz w:val="44"/>
          <w:szCs w:val="44"/>
        </w:rPr>
        <w:t>nionists. May I first welcome our new leader Robin Swann and congratulate him on his election</w:t>
      </w:r>
      <w:r>
        <w:rPr>
          <w:rFonts w:ascii="Arial" w:hAnsi="Arial" w:cs="Arial"/>
          <w:sz w:val="44"/>
          <w:szCs w:val="44"/>
        </w:rPr>
        <w:t>….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A major aspect of the Vice Chairman’s role will be to help the Leader develop a new path for us</w:t>
      </w:r>
      <w:r>
        <w:rPr>
          <w:rFonts w:ascii="Arial" w:hAnsi="Arial" w:cs="Arial"/>
          <w:sz w:val="44"/>
          <w:szCs w:val="44"/>
        </w:rPr>
        <w:t>,</w:t>
      </w:r>
      <w:r w:rsidRPr="00473DC6">
        <w:rPr>
          <w:rFonts w:ascii="Arial" w:hAnsi="Arial" w:cs="Arial"/>
          <w:sz w:val="44"/>
          <w:szCs w:val="44"/>
        </w:rPr>
        <w:t xml:space="preserve"> and to support him in his endeavours to craft a renaissance for the Ulster Unionist Party.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I am Jeff Dudgeon, a serving Belfast City Councillor for the Balmoral DEA where we are meeting, and chairman of the South Belfast Ulster Unionist Association.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The election in March was a huge wake up call</w:t>
      </w:r>
      <w:r>
        <w:rPr>
          <w:rFonts w:ascii="Arial" w:hAnsi="Arial" w:cs="Arial"/>
          <w:sz w:val="44"/>
          <w:szCs w:val="44"/>
        </w:rPr>
        <w:t xml:space="preserve"> for us. In </w:t>
      </w:r>
      <w:r w:rsidRPr="00473DC6">
        <w:rPr>
          <w:rFonts w:ascii="Arial" w:hAnsi="Arial" w:cs="Arial"/>
          <w:sz w:val="44"/>
          <w:szCs w:val="44"/>
        </w:rPr>
        <w:t>order to succeed</w:t>
      </w:r>
      <w:r>
        <w:rPr>
          <w:rFonts w:ascii="Arial" w:hAnsi="Arial" w:cs="Arial"/>
          <w:sz w:val="44"/>
          <w:szCs w:val="44"/>
        </w:rPr>
        <w:t>,</w:t>
      </w:r>
      <w:r w:rsidRPr="00473DC6">
        <w:rPr>
          <w:rFonts w:ascii="Arial" w:hAnsi="Arial" w:cs="Arial"/>
          <w:sz w:val="44"/>
          <w:szCs w:val="44"/>
        </w:rPr>
        <w:t xml:space="preserve"> we need to make significant changes in how we do business, beginning with a fresh vision, fresh ideas and fresh faces.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Communication of our message to the electorate needs to be improved and made more professional.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lastRenderedPageBreak/>
        <w:t xml:space="preserve">Our party structure requires strengthening. Increased involvement of associations is crucial to achieving this. 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The party press team must not only be quick and nimble, but also proactive in achieving the best possible coverage of our statements and policies. We</w:t>
      </w:r>
      <w:r>
        <w:rPr>
          <w:rFonts w:ascii="Arial" w:hAnsi="Arial" w:cs="Arial"/>
          <w:sz w:val="44"/>
          <w:szCs w:val="44"/>
        </w:rPr>
        <w:t xml:space="preserve"> must also step </w:t>
      </w:r>
      <w:r w:rsidRPr="00473DC6">
        <w:rPr>
          <w:rFonts w:ascii="Arial" w:hAnsi="Arial" w:cs="Arial"/>
          <w:sz w:val="44"/>
          <w:szCs w:val="44"/>
        </w:rPr>
        <w:t>up our game in the realm of social media and marketing.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 xml:space="preserve">How we work together as party members needs to change. As colleagues we have to be loyal and supportive to one another. 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Party cohe</w:t>
      </w:r>
      <w:r>
        <w:rPr>
          <w:rFonts w:ascii="Arial" w:hAnsi="Arial" w:cs="Arial"/>
          <w:sz w:val="44"/>
          <w:szCs w:val="44"/>
        </w:rPr>
        <w:t>sion is lacking and weakens our</w:t>
      </w:r>
      <w:r w:rsidRPr="00473DC6">
        <w:rPr>
          <w:rFonts w:ascii="Arial" w:hAnsi="Arial" w:cs="Arial"/>
          <w:sz w:val="44"/>
          <w:szCs w:val="44"/>
        </w:rPr>
        <w:t xml:space="preserve"> efforts</w:t>
      </w:r>
      <w:r>
        <w:rPr>
          <w:rFonts w:ascii="Arial" w:hAnsi="Arial" w:cs="Arial"/>
          <w:sz w:val="44"/>
          <w:szCs w:val="44"/>
        </w:rPr>
        <w:t xml:space="preserve">. </w:t>
      </w:r>
      <w:r w:rsidRPr="00473DC6">
        <w:rPr>
          <w:rFonts w:ascii="Arial" w:hAnsi="Arial" w:cs="Arial"/>
          <w:sz w:val="44"/>
          <w:szCs w:val="44"/>
        </w:rPr>
        <w:t xml:space="preserve">Squabbling, perceived slights and historic grievances, along with excessive personal ambition, hamper many associations’ efforts when it comes to elections. 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We must always remember the bigger goal and think as members of the party rather than as members of disparate groups.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lastRenderedPageBreak/>
        <w:t>Across the board, our Councillors, MLAs, and MPs must be willing, more than ever, to work together to deliver for the people of Northern Ireland.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By supporting and encouraging the Young Unionists we tap into an invaluable resource, recognising that they are the future of our party.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Modernisation will get us ahead of the curve with the electorate, engaging with younger voters</w:t>
      </w:r>
      <w:r>
        <w:rPr>
          <w:rFonts w:ascii="Arial" w:hAnsi="Arial" w:cs="Arial"/>
          <w:sz w:val="44"/>
          <w:szCs w:val="44"/>
        </w:rPr>
        <w:t>,</w:t>
      </w:r>
      <w:r w:rsidRPr="00473DC6">
        <w:rPr>
          <w:rFonts w:ascii="Arial" w:hAnsi="Arial" w:cs="Arial"/>
          <w:sz w:val="44"/>
          <w:szCs w:val="44"/>
        </w:rPr>
        <w:t xml:space="preserve"> and reflecting the opinions of a post-conflict generation.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Also w</w:t>
      </w:r>
      <w:r>
        <w:rPr>
          <w:rFonts w:ascii="Arial" w:hAnsi="Arial" w:cs="Arial"/>
          <w:sz w:val="44"/>
          <w:szCs w:val="44"/>
        </w:rPr>
        <w:t xml:space="preserve">e need to </w:t>
      </w:r>
      <w:r w:rsidRPr="00473DC6">
        <w:rPr>
          <w:rFonts w:ascii="Arial" w:hAnsi="Arial" w:cs="Arial"/>
          <w:sz w:val="44"/>
          <w:szCs w:val="44"/>
        </w:rPr>
        <w:t>recognise that if Unionism is to succeed electorally</w:t>
      </w:r>
      <w:r>
        <w:rPr>
          <w:rFonts w:ascii="Arial" w:hAnsi="Arial" w:cs="Arial"/>
          <w:sz w:val="44"/>
          <w:szCs w:val="44"/>
        </w:rPr>
        <w:t>,</w:t>
      </w:r>
      <w:r w:rsidRPr="00473DC6">
        <w:rPr>
          <w:rFonts w:ascii="Arial" w:hAnsi="Arial" w:cs="Arial"/>
          <w:sz w:val="44"/>
          <w:szCs w:val="44"/>
        </w:rPr>
        <w:t xml:space="preserve"> we must have a standing arrangement with other Unionist parties</w:t>
      </w:r>
      <w:r>
        <w:rPr>
          <w:rFonts w:ascii="Arial" w:hAnsi="Arial" w:cs="Arial"/>
          <w:sz w:val="44"/>
          <w:szCs w:val="44"/>
        </w:rPr>
        <w:t>; w</w:t>
      </w:r>
      <w:r w:rsidRPr="00473DC6">
        <w:rPr>
          <w:rFonts w:ascii="Arial" w:hAnsi="Arial" w:cs="Arial"/>
          <w:sz w:val="44"/>
          <w:szCs w:val="44"/>
        </w:rPr>
        <w:t>e should be open and transparent about this.</w:t>
      </w: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473DC6" w:rsidRPr="00473DC6" w:rsidRDefault="00473DC6" w:rsidP="00473DC6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473DC6">
        <w:rPr>
          <w:rFonts w:ascii="Arial" w:hAnsi="Arial" w:cs="Arial"/>
          <w:sz w:val="44"/>
          <w:szCs w:val="44"/>
        </w:rPr>
        <w:t>This is a time of danger and opportunity for Unionism, and as Vice Chairman of our party I will work tirelessly alongside my colleagues to ensure that we meet all challenges with vigour and wisdom.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 </w:t>
      </w:r>
      <w:r w:rsidRPr="00473DC6">
        <w:rPr>
          <w:rFonts w:ascii="Arial" w:hAnsi="Arial" w:cs="Arial"/>
          <w:sz w:val="44"/>
          <w:szCs w:val="44"/>
        </w:rPr>
        <w:t>Thank you.</w:t>
      </w:r>
      <w:bookmarkStart w:id="0" w:name="_GoBack"/>
      <w:bookmarkEnd w:id="0"/>
    </w:p>
    <w:sectPr w:rsidR="00473DC6" w:rsidRPr="00473DC6" w:rsidSect="00473DC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FE" w:rsidRDefault="009663FE" w:rsidP="00473DC6">
      <w:pPr>
        <w:spacing w:after="0" w:line="240" w:lineRule="auto"/>
      </w:pPr>
      <w:r>
        <w:separator/>
      </w:r>
    </w:p>
  </w:endnote>
  <w:endnote w:type="continuationSeparator" w:id="0">
    <w:p w:rsidR="009663FE" w:rsidRDefault="009663FE" w:rsidP="0047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C6" w:rsidRDefault="00473DC6">
    <w:pPr>
      <w:pStyle w:val="Footer"/>
    </w:pPr>
    <w:r>
      <w:tab/>
    </w:r>
    <w:r>
      <w:tab/>
    </w:r>
    <w:sdt>
      <w:sdtPr>
        <w:rPr>
          <w:sz w:val="32"/>
          <w:szCs w:val="32"/>
        </w:rPr>
        <w:id w:val="-23677862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32"/>
              <w:szCs w:val="32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73DC6">
              <w:rPr>
                <w:sz w:val="32"/>
                <w:szCs w:val="32"/>
              </w:rPr>
              <w:t xml:space="preserve">Page </w:t>
            </w:r>
            <w:r w:rsidRPr="00473DC6">
              <w:rPr>
                <w:b/>
                <w:bCs/>
                <w:sz w:val="32"/>
                <w:szCs w:val="32"/>
              </w:rPr>
              <w:fldChar w:fldCharType="begin"/>
            </w:r>
            <w:r w:rsidRPr="00473DC6">
              <w:rPr>
                <w:b/>
                <w:bCs/>
                <w:sz w:val="32"/>
                <w:szCs w:val="32"/>
              </w:rPr>
              <w:instrText xml:space="preserve"> PAGE </w:instrText>
            </w:r>
            <w:r w:rsidRPr="00473DC6">
              <w:rPr>
                <w:b/>
                <w:bCs/>
                <w:sz w:val="32"/>
                <w:szCs w:val="32"/>
              </w:rPr>
              <w:fldChar w:fldCharType="separate"/>
            </w:r>
            <w:r w:rsidR="00415EAD">
              <w:rPr>
                <w:b/>
                <w:bCs/>
                <w:noProof/>
                <w:sz w:val="32"/>
                <w:szCs w:val="32"/>
              </w:rPr>
              <w:t>3</w:t>
            </w:r>
            <w:r w:rsidRPr="00473DC6">
              <w:rPr>
                <w:b/>
                <w:bCs/>
                <w:sz w:val="32"/>
                <w:szCs w:val="32"/>
              </w:rPr>
              <w:fldChar w:fldCharType="end"/>
            </w:r>
            <w:r w:rsidRPr="00473DC6">
              <w:rPr>
                <w:sz w:val="32"/>
                <w:szCs w:val="32"/>
              </w:rPr>
              <w:t xml:space="preserve"> of </w:t>
            </w:r>
            <w:r w:rsidRPr="00473DC6">
              <w:rPr>
                <w:b/>
                <w:bCs/>
                <w:sz w:val="32"/>
                <w:szCs w:val="32"/>
              </w:rPr>
              <w:fldChar w:fldCharType="begin"/>
            </w:r>
            <w:r w:rsidRPr="00473DC6">
              <w:rPr>
                <w:b/>
                <w:bCs/>
                <w:sz w:val="32"/>
                <w:szCs w:val="32"/>
              </w:rPr>
              <w:instrText xml:space="preserve"> NUMPAGES  </w:instrText>
            </w:r>
            <w:r w:rsidRPr="00473DC6">
              <w:rPr>
                <w:b/>
                <w:bCs/>
                <w:sz w:val="32"/>
                <w:szCs w:val="32"/>
              </w:rPr>
              <w:fldChar w:fldCharType="separate"/>
            </w:r>
            <w:r w:rsidR="00415EAD">
              <w:rPr>
                <w:b/>
                <w:bCs/>
                <w:noProof/>
                <w:sz w:val="32"/>
                <w:szCs w:val="32"/>
              </w:rPr>
              <w:t>3</w:t>
            </w:r>
            <w:r w:rsidRPr="00473DC6">
              <w:rPr>
                <w:b/>
                <w:bCs/>
                <w:sz w:val="32"/>
                <w:szCs w:val="32"/>
              </w:rPr>
              <w:fldChar w:fldCharType="end"/>
            </w:r>
          </w:sdtContent>
        </w:sdt>
      </w:sdtContent>
    </w:sdt>
  </w:p>
  <w:p w:rsidR="00473DC6" w:rsidRDefault="00473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FE" w:rsidRDefault="009663FE" w:rsidP="00473DC6">
      <w:pPr>
        <w:spacing w:after="0" w:line="240" w:lineRule="auto"/>
      </w:pPr>
      <w:r>
        <w:separator/>
      </w:r>
    </w:p>
  </w:footnote>
  <w:footnote w:type="continuationSeparator" w:id="0">
    <w:p w:rsidR="009663FE" w:rsidRDefault="009663FE" w:rsidP="0047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473DC6" w:rsidRDefault="00473DC6">
        <w:pPr>
          <w:pStyle w:val="Header"/>
          <w:jc w:val="right"/>
        </w:pPr>
        <w:r>
          <w:t>Dudgeon for Vice Chairman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15EA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15EA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73DC6" w:rsidRDefault="00473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6"/>
    <w:rsid w:val="00415EAD"/>
    <w:rsid w:val="00427013"/>
    <w:rsid w:val="00473DC6"/>
    <w:rsid w:val="00492B51"/>
    <w:rsid w:val="004F4B35"/>
    <w:rsid w:val="00591367"/>
    <w:rsid w:val="00757ABE"/>
    <w:rsid w:val="008C43D8"/>
    <w:rsid w:val="008F245B"/>
    <w:rsid w:val="009663FE"/>
    <w:rsid w:val="00BA7169"/>
    <w:rsid w:val="00BE1BA4"/>
    <w:rsid w:val="00C87A3E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DC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C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C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DC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C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C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Dudgeon</dc:creator>
  <cp:lastModifiedBy>Dudgeon</cp:lastModifiedBy>
  <cp:revision>2</cp:revision>
  <cp:lastPrinted>2017-04-07T17:46:00Z</cp:lastPrinted>
  <dcterms:created xsi:type="dcterms:W3CDTF">2017-04-07T17:34:00Z</dcterms:created>
  <dcterms:modified xsi:type="dcterms:W3CDTF">2017-04-07T17:49:00Z</dcterms:modified>
</cp:coreProperties>
</file>